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1B5" w:rsidRPr="00B745EB" w:rsidRDefault="000271B5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</w:rPr>
      </w:pPr>
    </w:p>
    <w:p w:rsidR="00EE3EBE" w:rsidRDefault="00EE3EBE" w:rsidP="00EE3EBE">
      <w:pPr>
        <w:pBdr>
          <w:top w:val="single" w:sz="12" w:space="1" w:color="17365D"/>
        </w:pBdr>
        <w:shd w:val="clear" w:color="auto" w:fill="C6D9F1"/>
        <w:rPr>
          <w:rFonts w:eastAsia="Calibri"/>
          <w:b/>
          <w:color w:val="003366"/>
          <w:sz w:val="28"/>
          <w:szCs w:val="22"/>
          <w:lang w:eastAsia="en-US"/>
        </w:rPr>
      </w:pPr>
      <w:r>
        <w:rPr>
          <w:rFonts w:eastAsia="Calibri"/>
          <w:b/>
          <w:color w:val="003366"/>
          <w:sz w:val="28"/>
          <w:szCs w:val="22"/>
          <w:lang w:eastAsia="en-US"/>
        </w:rPr>
        <w:t>La programmation avec EXCEL VBA</w:t>
      </w:r>
    </w:p>
    <w:p w:rsidR="00EE3EBE" w:rsidRPr="00F921F0" w:rsidRDefault="00EE3EBE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</w:p>
    <w:p w:rsidR="00DC7E7A" w:rsidRDefault="00EE3EBE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 xml:space="preserve">Excel VBA (Visual Basic for Application) est un langage de programmation qui permet d'utiliser les applications </w:t>
      </w:r>
      <w:r w:rsidR="00DC7E7A">
        <w:rPr>
          <w:rStyle w:val="FontStyle14"/>
          <w:rFonts w:ascii="Times New Roman" w:hAnsi="Times New Roman"/>
          <w:sz w:val="24"/>
        </w:rPr>
        <w:t>d'Excel de manière automatisée.</w:t>
      </w:r>
    </w:p>
    <w:p w:rsidR="00EE3EBE" w:rsidRDefault="00EE3EBE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>Un programme créé en VBA est également appelé macro (ou macro commande).</w:t>
      </w:r>
    </w:p>
    <w:p w:rsidR="00EE3EBE" w:rsidRPr="0076566E" w:rsidRDefault="00EE3EBE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  <w:szCs w:val="12"/>
        </w:rPr>
      </w:pPr>
    </w:p>
    <w:p w:rsidR="00EE3EBE" w:rsidRDefault="00EE3EBE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>Pour faciliter la création de programmes avec Excel, il est souhaitable d'afficher l'onglet Dé</w:t>
      </w:r>
      <w:r w:rsidR="00B745EB">
        <w:rPr>
          <w:rStyle w:val="FontStyle14"/>
          <w:rFonts w:ascii="Times New Roman" w:hAnsi="Times New Roman"/>
          <w:sz w:val="24"/>
        </w:rPr>
        <w:t>veloppeur dans le menu d'Excel.</w:t>
      </w:r>
    </w:p>
    <w:p w:rsidR="005E4CF1" w:rsidRPr="0076566E" w:rsidRDefault="005E4CF1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  <w:szCs w:val="12"/>
        </w:rPr>
      </w:pPr>
    </w:p>
    <w:p w:rsidR="005E4CF1" w:rsidRDefault="009409F9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 w:cs="Times New Roman"/>
          <w:sz w:val="24"/>
        </w:rPr>
        <w:t>À</w:t>
      </w:r>
      <w:r>
        <w:rPr>
          <w:rStyle w:val="FontStyle14"/>
          <w:rFonts w:ascii="Times New Roman" w:hAnsi="Times New Roman"/>
          <w:sz w:val="24"/>
        </w:rPr>
        <w:t xml:space="preserve"> partir du Bouton office : </w:t>
      </w:r>
      <w:r w:rsidR="00B745EB">
        <w:rPr>
          <w:rStyle w:val="FontStyle14"/>
          <w:rFonts w:ascii="Times New Roman" w:hAnsi="Times New Roman"/>
          <w:sz w:val="24"/>
        </w:rPr>
        <w:tab/>
      </w:r>
      <w:r>
        <w:rPr>
          <w:rStyle w:val="FontStyle14"/>
          <w:rFonts w:ascii="Times New Roman" w:hAnsi="Times New Roman"/>
          <w:sz w:val="24"/>
        </w:rPr>
        <w:t xml:space="preserve">Options Excel </w:t>
      </w:r>
      <w:r w:rsidR="00B745EB">
        <w:rPr>
          <w:rStyle w:val="FontStyle14"/>
          <w:rFonts w:ascii="Times New Roman" w:hAnsi="Times New Roman"/>
          <w:sz w:val="24"/>
        </w:rPr>
        <w:tab/>
      </w:r>
      <w:r w:rsidR="00B745EB">
        <w:rPr>
          <w:rFonts w:cs="Arial"/>
          <w:noProof/>
          <w:szCs w:val="18"/>
        </w:rPr>
        <w:drawing>
          <wp:inline distT="0" distB="0" distL="0" distR="0">
            <wp:extent cx="942975" cy="219075"/>
            <wp:effectExtent l="19050" t="0" r="952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66E" w:rsidRDefault="0080673F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2040890</wp:posOffset>
                </wp:positionH>
                <wp:positionV relativeFrom="paragraph">
                  <wp:posOffset>2353945</wp:posOffset>
                </wp:positionV>
                <wp:extent cx="645160" cy="257810"/>
                <wp:effectExtent l="17145" t="12700" r="13970" b="15240"/>
                <wp:wrapNone/>
                <wp:docPr id="21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160" cy="25781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D36EC3" id="Oval 39" o:spid="_x0000_s1026" style="position:absolute;margin-left:160.7pt;margin-top:185.35pt;width:50.8pt;height:20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" filled="f" strokecolor="red" strokeweight="1.5pt"/>
            </w:pict>
          </mc:Fallback>
        </mc:AlternateContent>
      </w:r>
      <w:r w:rsidR="0076566E">
        <w:rPr>
          <w:rFonts w:cs="Arial"/>
          <w:noProof/>
          <w:szCs w:val="18"/>
        </w:rPr>
        <w:drawing>
          <wp:inline distT="0" distB="0" distL="0" distR="0">
            <wp:extent cx="3208244" cy="2565149"/>
            <wp:effectExtent l="19050" t="0" r="0" b="0"/>
            <wp:docPr id="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31" cy="2564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66E" w:rsidRPr="0076566E" w:rsidRDefault="0076566E" w:rsidP="0076566E">
      <w:pPr>
        <w:pStyle w:val="Style5"/>
        <w:widowControl/>
        <w:tabs>
          <w:tab w:val="left" w:pos="2268"/>
        </w:tabs>
        <w:spacing w:line="240" w:lineRule="auto"/>
        <w:rPr>
          <w:rStyle w:val="FontStyle14"/>
          <w:rFonts w:ascii="Times New Roman" w:hAnsi="Times New Roman"/>
          <w:sz w:val="12"/>
          <w:szCs w:val="12"/>
        </w:rPr>
      </w:pPr>
    </w:p>
    <w:p w:rsidR="009409F9" w:rsidRDefault="00B745EB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>Puis s</w:t>
      </w:r>
      <w:r w:rsidR="009409F9">
        <w:rPr>
          <w:rStyle w:val="FontStyle14"/>
          <w:rFonts w:ascii="Times New Roman" w:hAnsi="Times New Roman"/>
          <w:sz w:val="24"/>
        </w:rPr>
        <w:t xml:space="preserve">électionner </w:t>
      </w:r>
      <w:r w:rsidR="003C3B9A">
        <w:rPr>
          <w:rStyle w:val="FontStyle14"/>
          <w:rFonts w:ascii="Times New Roman" w:hAnsi="Times New Roman"/>
          <w:sz w:val="24"/>
        </w:rPr>
        <w:t xml:space="preserve">: </w:t>
      </w:r>
      <w:r w:rsidR="003C3B9A">
        <w:rPr>
          <w:rStyle w:val="FontStyle14"/>
          <w:rFonts w:ascii="Times New Roman" w:hAnsi="Times New Roman"/>
          <w:sz w:val="24"/>
        </w:rPr>
        <w:tab/>
      </w:r>
      <w:r w:rsidR="003C3B9A">
        <w:rPr>
          <w:rStyle w:val="FontStyle14"/>
          <w:rFonts w:ascii="Times New Roman" w:hAnsi="Times New Roman"/>
          <w:sz w:val="24"/>
        </w:rPr>
        <w:tab/>
      </w:r>
      <w:r w:rsidR="009409F9">
        <w:rPr>
          <w:rStyle w:val="FontStyle14"/>
          <w:rFonts w:ascii="Times New Roman" w:hAnsi="Times New Roman"/>
          <w:sz w:val="24"/>
        </w:rPr>
        <w:t>Afficher l'onglet Développeur dans le ruban :</w:t>
      </w:r>
    </w:p>
    <w:p w:rsidR="00DC7E7A" w:rsidRPr="0076566E" w:rsidRDefault="00DC7E7A" w:rsidP="0076566E">
      <w:pPr>
        <w:pStyle w:val="Style5"/>
        <w:widowControl/>
        <w:tabs>
          <w:tab w:val="left" w:pos="2268"/>
        </w:tabs>
        <w:spacing w:line="240" w:lineRule="auto"/>
        <w:rPr>
          <w:rStyle w:val="FontStyle14"/>
          <w:rFonts w:ascii="Times New Roman" w:hAnsi="Times New Roman"/>
          <w:sz w:val="12"/>
          <w:szCs w:val="12"/>
        </w:rPr>
      </w:pPr>
    </w:p>
    <w:p w:rsidR="00756817" w:rsidRDefault="0080673F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1767205</wp:posOffset>
                </wp:positionH>
                <wp:positionV relativeFrom="paragraph">
                  <wp:posOffset>1078865</wp:posOffset>
                </wp:positionV>
                <wp:extent cx="1962150" cy="180975"/>
                <wp:effectExtent l="10160" t="14605" r="18415" b="1397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1809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CB224" id="Rectangle 30" o:spid="_x0000_s1026" style="position:absolute;margin-left:139.15pt;margin-top:84.95pt;width:154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" filled="f" strokecolor="red" strokeweight="1.5pt"/>
            </w:pict>
          </mc:Fallback>
        </mc:AlternateContent>
      </w:r>
      <w:r w:rsidR="005E4CF1">
        <w:rPr>
          <w:rFonts w:cs="Arial"/>
          <w:noProof/>
          <w:sz w:val="18"/>
          <w:szCs w:val="18"/>
        </w:rPr>
        <w:drawing>
          <wp:inline distT="0" distB="0" distL="0" distR="0">
            <wp:extent cx="5760720" cy="1807149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07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9F9" w:rsidRPr="0076566E" w:rsidRDefault="009409F9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  <w:szCs w:val="12"/>
        </w:rPr>
      </w:pPr>
    </w:p>
    <w:p w:rsidR="009409F9" w:rsidRDefault="009409F9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 xml:space="preserve">Le menu d'Excel dispose désormais d'un onglet Développeur : </w:t>
      </w:r>
    </w:p>
    <w:p w:rsidR="0076566E" w:rsidRPr="0076566E" w:rsidRDefault="0076566E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  <w:szCs w:val="12"/>
        </w:rPr>
      </w:pPr>
    </w:p>
    <w:p w:rsidR="009409F9" w:rsidRDefault="0080673F" w:rsidP="009409F9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  <w:r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922020</wp:posOffset>
                </wp:positionV>
                <wp:extent cx="1990725" cy="723900"/>
                <wp:effectExtent l="1505585" t="338455" r="8890" b="13970"/>
                <wp:wrapNone/>
                <wp:docPr id="1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0725" cy="723900"/>
                        </a:xfrm>
                        <a:prstGeom prst="borderCallout1">
                          <a:avLst>
                            <a:gd name="adj1" fmla="val 15792"/>
                            <a:gd name="adj2" fmla="val -3829"/>
                            <a:gd name="adj3" fmla="val -38157"/>
                            <a:gd name="adj4" fmla="val -741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</wps:spPr>
                      <wps:txbx>
                        <w:txbxContent>
                          <w:p w:rsidR="00397F31" w:rsidRPr="00B745EB" w:rsidRDefault="00397F31" w:rsidP="00397F31">
                            <w:r>
                              <w:t xml:space="preserve">Pour </w:t>
                            </w:r>
                            <w:r w:rsidR="00061CC4">
                              <w:t>insérer</w:t>
                            </w:r>
                            <w:r>
                              <w:t xml:space="preserve"> </w:t>
                            </w:r>
                            <w:r w:rsidR="00061CC4">
                              <w:t xml:space="preserve">un bouton de commande </w:t>
                            </w:r>
                            <w:r w:rsidR="001D4B32" w:rsidRPr="001D4B32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9550" cy="228600"/>
                                  <wp:effectExtent l="19050" t="0" r="0" b="0"/>
                                  <wp:docPr id="3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D4B32">
                              <w:t xml:space="preserve"> </w:t>
                            </w:r>
                            <w:r w:rsidR="00061CC4">
                              <w:t xml:space="preserve">qui exécute une macro avec un clic.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32" o:spid="_x0000_s1026" type="#_x0000_t47" style="position:absolute;left:0;text-align:left;margin-left:274.9pt;margin-top:72.6pt;width:156.75pt;height:5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" adj="-16019,-8242,-827,3411">
                <v:stroke startarrow="classic"/>
                <v:textbox>
                  <w:txbxContent>
                    <w:p w:rsidR="00397F31" w:rsidRPr="00B745EB" w:rsidRDefault="00397F31" w:rsidP="00397F31">
                      <w:r>
                        <w:t xml:space="preserve">Pour </w:t>
                      </w:r>
                      <w:r w:rsidR="00061CC4">
                        <w:t>insérer</w:t>
                      </w:r>
                      <w:r>
                        <w:t xml:space="preserve"> </w:t>
                      </w:r>
                      <w:r w:rsidR="00061CC4">
                        <w:t xml:space="preserve">un bouton de commande </w:t>
                      </w:r>
                      <w:r w:rsidR="001D4B32" w:rsidRPr="001D4B32">
                        <w:rPr>
                          <w:noProof/>
                        </w:rPr>
                        <w:drawing>
                          <wp:inline distT="0" distB="0" distL="0" distR="0">
                            <wp:extent cx="209550" cy="228600"/>
                            <wp:effectExtent l="19050" t="0" r="0" b="0"/>
                            <wp:docPr id="3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D4B32">
                        <w:t xml:space="preserve"> </w:t>
                      </w:r>
                      <w:r w:rsidR="00061CC4">
                        <w:t xml:space="preserve">qui exécute une macro avec un clic.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922020</wp:posOffset>
                </wp:positionV>
                <wp:extent cx="1866900" cy="723900"/>
                <wp:effectExtent l="915035" t="290830" r="8890" b="13970"/>
                <wp:wrapNone/>
                <wp:docPr id="1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66900" cy="723900"/>
                        </a:xfrm>
                        <a:prstGeom prst="borderCallout1">
                          <a:avLst>
                            <a:gd name="adj1" fmla="val 15792"/>
                            <a:gd name="adj2" fmla="val -4083"/>
                            <a:gd name="adj3" fmla="val -32894"/>
                            <a:gd name="adj4" fmla="val -469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</wps:spPr>
                      <wps:txbx>
                        <w:txbxContent>
                          <w:p w:rsidR="00B745EB" w:rsidRPr="00B745EB" w:rsidRDefault="00B745EB">
                            <w:r>
                              <w:t>Pour ouvrir l'éditeur Visual Basic</w:t>
                            </w:r>
                            <w:r w:rsidR="00397F31">
                              <w:t xml:space="preserve"> à partir du quel les programmes sont rédigés.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7" type="#_x0000_t47" style="position:absolute;left:0;text-align:left;margin-left:92.65pt;margin-top:72.6pt;width:14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" adj="-10139,-7105,-882,3411">
                <v:stroke startarrow="classic"/>
                <v:textbox>
                  <w:txbxContent>
                    <w:p w:rsidR="00B745EB" w:rsidRPr="00B745EB" w:rsidRDefault="00B745EB">
                      <w:r>
                        <w:t>Pour ouvrir l'éditeur Visual Basic</w:t>
                      </w:r>
                      <w:r w:rsidR="00397F31">
                        <w:t xml:space="preserve"> à partir du quel les programmes sont rédigés.</w:t>
                      </w:r>
                    </w:p>
                  </w:txbxContent>
                </v:textbox>
              </v:shape>
            </w:pict>
          </mc:Fallback>
        </mc:AlternateContent>
      </w:r>
      <w:r w:rsidR="009409F9">
        <w:rPr>
          <w:rFonts w:cs="Arial"/>
          <w:noProof/>
          <w:sz w:val="18"/>
          <w:szCs w:val="18"/>
        </w:rPr>
        <w:drawing>
          <wp:inline distT="0" distB="0" distL="0" distR="0">
            <wp:extent cx="5760720" cy="1203067"/>
            <wp:effectExtent l="19050" t="0" r="0" b="0"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9F9" w:rsidRDefault="009409F9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</w:p>
    <w:p w:rsidR="00B745EB" w:rsidRDefault="00B745EB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24"/>
        </w:rPr>
      </w:pPr>
    </w:p>
    <w:p w:rsidR="003732D0" w:rsidRDefault="003732D0">
      <w:pPr>
        <w:widowControl/>
        <w:autoSpaceDE/>
        <w:autoSpaceDN/>
        <w:adjustRightInd/>
        <w:spacing w:after="200" w:line="276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br w:type="page"/>
      </w:r>
      <w:bookmarkStart w:id="0" w:name="_GoBack"/>
      <w:bookmarkEnd w:id="0"/>
    </w:p>
    <w:p w:rsidR="00C54127" w:rsidRDefault="00C54127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lastRenderedPageBreak/>
        <w:t>L'éditeur Visual Basic permet d'écrire des procédures</w:t>
      </w:r>
      <w:r w:rsidR="001855E9">
        <w:rPr>
          <w:rStyle w:val="FontStyle14"/>
          <w:rFonts w:ascii="Times New Roman" w:hAnsi="Times New Roman"/>
          <w:sz w:val="24"/>
        </w:rPr>
        <w:t xml:space="preserve">, </w:t>
      </w:r>
      <w:r w:rsidR="001855E9" w:rsidRPr="00B34DC8">
        <w:rPr>
          <w:rStyle w:val="FontStyle14"/>
          <w:rFonts w:ascii="Times New Roman" w:hAnsi="Times New Roman"/>
          <w:b/>
          <w:color w:val="548DD4" w:themeColor="text2" w:themeTint="99"/>
          <w:sz w:val="24"/>
        </w:rPr>
        <w:t>Sub</w:t>
      </w:r>
      <w:r w:rsidR="001855E9">
        <w:rPr>
          <w:rStyle w:val="FontStyle14"/>
          <w:rFonts w:ascii="Times New Roman" w:hAnsi="Times New Roman"/>
          <w:b/>
          <w:color w:val="548DD4" w:themeColor="text2" w:themeTint="99"/>
          <w:sz w:val="24"/>
        </w:rPr>
        <w:t xml:space="preserve"> </w:t>
      </w:r>
      <w:r w:rsidR="001855E9" w:rsidRPr="001855E9">
        <w:rPr>
          <w:rStyle w:val="FontStyle14"/>
          <w:rFonts w:ascii="Times New Roman" w:hAnsi="Times New Roman"/>
          <w:sz w:val="24"/>
        </w:rPr>
        <w:t xml:space="preserve">en VBA, </w:t>
      </w:r>
      <w:r w:rsidR="001855E9">
        <w:rPr>
          <w:rStyle w:val="FontStyle14"/>
          <w:rFonts w:ascii="Times New Roman" w:hAnsi="Times New Roman"/>
          <w:sz w:val="24"/>
        </w:rPr>
        <w:t>ou des fonctions,</w:t>
      </w:r>
      <w:r w:rsidR="001855E9" w:rsidRPr="00397F31">
        <w:rPr>
          <w:rStyle w:val="FontStyle14"/>
          <w:rFonts w:ascii="Times New Roman" w:hAnsi="Times New Roman"/>
          <w:sz w:val="24"/>
        </w:rPr>
        <w:t xml:space="preserve"> </w:t>
      </w:r>
      <w:r w:rsidR="001855E9" w:rsidRPr="00B34DC8">
        <w:rPr>
          <w:rStyle w:val="FontStyle14"/>
          <w:rFonts w:ascii="Times New Roman" w:hAnsi="Times New Roman"/>
          <w:b/>
          <w:color w:val="548DD4" w:themeColor="text2" w:themeTint="99"/>
          <w:sz w:val="24"/>
        </w:rPr>
        <w:t>Function</w:t>
      </w:r>
      <w:r w:rsidR="001855E9">
        <w:rPr>
          <w:rStyle w:val="FontStyle14"/>
          <w:rFonts w:ascii="Times New Roman" w:hAnsi="Times New Roman"/>
          <w:b/>
          <w:color w:val="548DD4" w:themeColor="text2" w:themeTint="99"/>
          <w:sz w:val="24"/>
        </w:rPr>
        <w:t xml:space="preserve"> </w:t>
      </w:r>
      <w:r w:rsidR="001855E9" w:rsidRPr="001855E9">
        <w:rPr>
          <w:rStyle w:val="FontStyle14"/>
          <w:rFonts w:ascii="Times New Roman" w:hAnsi="Times New Roman"/>
          <w:sz w:val="24"/>
        </w:rPr>
        <w:t>en VBA</w:t>
      </w:r>
      <w:r w:rsidR="001855E9">
        <w:rPr>
          <w:rStyle w:val="FontStyle14"/>
          <w:rFonts w:ascii="Times New Roman" w:hAnsi="Times New Roman"/>
          <w:sz w:val="24"/>
        </w:rPr>
        <w:t>.</w:t>
      </w:r>
    </w:p>
    <w:p w:rsidR="00C54127" w:rsidRDefault="00C54127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05"/>
      </w:tblGrid>
      <w:tr w:rsidR="00C54127" w:rsidTr="00C54127">
        <w:tc>
          <w:tcPr>
            <w:tcW w:w="9212" w:type="dxa"/>
          </w:tcPr>
          <w:p w:rsidR="00C54127" w:rsidRDefault="001D66B8" w:rsidP="00CD7282">
            <w:pPr>
              <w:pStyle w:val="Style5"/>
              <w:widowControl/>
              <w:rPr>
                <w:rStyle w:val="FontStyle14"/>
                <w:rFonts w:ascii="Times New Roman" w:hAnsi="Times New Roman"/>
                <w:sz w:val="24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17471</wp:posOffset>
                  </wp:positionH>
                  <wp:positionV relativeFrom="paragraph">
                    <wp:posOffset>-3373564</wp:posOffset>
                  </wp:positionV>
                  <wp:extent cx="5750571" cy="2638004"/>
                  <wp:effectExtent l="19050" t="0" r="2529" b="0"/>
                  <wp:wrapTopAndBottom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0571" cy="2638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54127" w:rsidRDefault="003F673A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>Pour exécuter une fonction, il suffit d'utiliser le nom de la fonction dans une cellule d'Excel 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F673A" w:rsidTr="003F673A">
        <w:trPr>
          <w:trHeight w:val="753"/>
        </w:trPr>
        <w:tc>
          <w:tcPr>
            <w:tcW w:w="9212" w:type="dxa"/>
          </w:tcPr>
          <w:p w:rsidR="003F673A" w:rsidRDefault="003F673A" w:rsidP="00CD7282">
            <w:pPr>
              <w:pStyle w:val="Style5"/>
              <w:widowControl/>
              <w:rPr>
                <w:rStyle w:val="FontStyle14"/>
                <w:rFonts w:ascii="Times New Roman" w:hAnsi="Times New Roman"/>
                <w:sz w:val="24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17471</wp:posOffset>
                  </wp:positionH>
                  <wp:positionV relativeFrom="paragraph">
                    <wp:posOffset>-1943651</wp:posOffset>
                  </wp:positionV>
                  <wp:extent cx="4745889" cy="1205714"/>
                  <wp:effectExtent l="19050" t="0" r="0" b="0"/>
                  <wp:wrapTopAndBottom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5889" cy="120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F673A" w:rsidRDefault="003F673A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</w:p>
    <w:p w:rsidR="00C54127" w:rsidRDefault="003F673A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>Pour utiliser une procédure, il est nécessaire d'utiliser un déclencheur. Le bouton de commande est particulièrement bien adapté</w:t>
      </w:r>
      <w:r w:rsidR="005C5690">
        <w:rPr>
          <w:rStyle w:val="FontStyle14"/>
          <w:rFonts w:ascii="Times New Roman" w:hAnsi="Times New Roman"/>
          <w:sz w:val="24"/>
        </w:rPr>
        <w:t xml:space="preserve"> : </w:t>
      </w:r>
    </w:p>
    <w:p w:rsidR="008D63D4" w:rsidRDefault="008D63D4" w:rsidP="007F2FE4">
      <w:pPr>
        <w:pStyle w:val="Style5"/>
        <w:widowControl/>
        <w:numPr>
          <w:ilvl w:val="0"/>
          <w:numId w:val="6"/>
        </w:numPr>
        <w:rPr>
          <w:rFonts w:cs="Arial"/>
          <w:noProof/>
        </w:rPr>
      </w:pPr>
      <w:r>
        <w:rPr>
          <w:rStyle w:val="FontStyle14"/>
          <w:rFonts w:ascii="Times New Roman" w:hAnsi="Times New Roman"/>
          <w:sz w:val="24"/>
        </w:rPr>
        <w:t>i</w:t>
      </w:r>
      <w:r w:rsidR="005C5690" w:rsidRPr="00587145">
        <w:rPr>
          <w:rStyle w:val="FontStyle14"/>
          <w:rFonts w:ascii="Times New Roman" w:hAnsi="Times New Roman"/>
          <w:sz w:val="24"/>
        </w:rPr>
        <w:t xml:space="preserve">nsérer </w:t>
      </w:r>
      <w:r w:rsidR="005C5690" w:rsidRPr="005C5690">
        <w:rPr>
          <w:rStyle w:val="FontStyle14"/>
          <w:rFonts w:ascii="Times New Roman" w:hAnsi="Times New Roman"/>
          <w:sz w:val="24"/>
          <w:szCs w:val="24"/>
        </w:rPr>
        <w:t>un bouton de contrôle</w:t>
      </w:r>
      <w:r w:rsidR="005C5690" w:rsidRPr="005C5690">
        <w:rPr>
          <w:rFonts w:cs="Arial"/>
          <w:noProof/>
        </w:rPr>
        <w:t xml:space="preserve"> </w:t>
      </w:r>
    </w:p>
    <w:p w:rsidR="008D63D4" w:rsidRDefault="008D63D4" w:rsidP="007F2FE4">
      <w:pPr>
        <w:pStyle w:val="Style5"/>
        <w:widowControl/>
        <w:numPr>
          <w:ilvl w:val="0"/>
          <w:numId w:val="6"/>
        </w:numPr>
        <w:rPr>
          <w:rFonts w:cs="Arial"/>
          <w:noProof/>
        </w:rPr>
      </w:pPr>
      <w:r>
        <w:rPr>
          <w:rFonts w:cs="Arial"/>
          <w:noProof/>
        </w:rPr>
        <w:t>dessiner le bouton sur une feuille d'Excel</w:t>
      </w:r>
    </w:p>
    <w:p w:rsidR="005C5690" w:rsidRDefault="008D63D4" w:rsidP="007F2FE4">
      <w:pPr>
        <w:pStyle w:val="Style5"/>
        <w:widowControl/>
        <w:numPr>
          <w:ilvl w:val="0"/>
          <w:numId w:val="6"/>
        </w:numPr>
        <w:rPr>
          <w:rFonts w:cs="Arial"/>
          <w:noProof/>
        </w:rPr>
      </w:pPr>
      <w:r>
        <w:rPr>
          <w:rFonts w:cs="Arial"/>
          <w:noProof/>
        </w:rPr>
        <w:t>p</w:t>
      </w:r>
      <w:r w:rsidR="005C5690">
        <w:rPr>
          <w:rFonts w:cs="Arial"/>
          <w:noProof/>
        </w:rPr>
        <w:t>uis affecter à ce bouton la macro test1</w:t>
      </w:r>
    </w:p>
    <w:p w:rsidR="005C5690" w:rsidRDefault="0080673F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  <w:r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4060190</wp:posOffset>
                </wp:positionH>
                <wp:positionV relativeFrom="paragraph">
                  <wp:posOffset>89535</wp:posOffset>
                </wp:positionV>
                <wp:extent cx="299085" cy="257175"/>
                <wp:effectExtent l="0" t="1905" r="0" b="0"/>
                <wp:wrapNone/>
                <wp:docPr id="1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2FE4" w:rsidRPr="007F2FE4" w:rsidRDefault="007F2FE4" w:rsidP="007F2F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8" type="#_x0000_t202" style="position:absolute;left:0;text-align:left;margin-left:319.7pt;margin-top:7.05pt;width:23.55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/GzuAIAAME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" filled="f" stroked="f">
                <v:textbox>
                  <w:txbxContent>
                    <w:p w:rsidR="007F2FE4" w:rsidRPr="007F2FE4" w:rsidRDefault="007F2FE4" w:rsidP="007F2FE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3F673A" w:rsidTr="003F673A">
        <w:tc>
          <w:tcPr>
            <w:tcW w:w="3652" w:type="dxa"/>
          </w:tcPr>
          <w:p w:rsidR="003F673A" w:rsidRDefault="0080673F" w:rsidP="00CD7282">
            <w:pPr>
              <w:pStyle w:val="Style5"/>
              <w:widowControl/>
              <w:rPr>
                <w:rStyle w:val="FontStyle14"/>
                <w:rFonts w:ascii="Times New Roman" w:hAnsi="Times New Roman"/>
                <w:sz w:val="24"/>
              </w:rPr>
            </w:pPr>
            <w:r>
              <w:rPr>
                <w:rFonts w:cs="Arial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-224155</wp:posOffset>
                      </wp:positionH>
                      <wp:positionV relativeFrom="paragraph">
                        <wp:posOffset>706755</wp:posOffset>
                      </wp:positionV>
                      <wp:extent cx="299085" cy="257175"/>
                      <wp:effectExtent l="0" t="0" r="0" b="4445"/>
                      <wp:wrapNone/>
                      <wp:docPr id="16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085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2FE4" w:rsidRPr="007F2FE4" w:rsidRDefault="007F2FE4">
                                  <w:pPr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7F2FE4">
                                    <w:rPr>
                                      <w:b/>
                                      <w:color w:val="FF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29" type="#_x0000_t202" style="position:absolute;left:0;text-align:left;margin-left:-17.65pt;margin-top:55.65pt;width:23.5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" filled="f" stroked="f">
                      <v:textbox>
                        <w:txbxContent>
                          <w:p w:rsidR="007F2FE4" w:rsidRPr="007F2FE4" w:rsidRDefault="007F2F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7F2FE4">
                              <w:rPr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850900</wp:posOffset>
                      </wp:positionV>
                      <wp:extent cx="364490" cy="210185"/>
                      <wp:effectExtent l="18415" t="15875" r="17145" b="12065"/>
                      <wp:wrapNone/>
                      <wp:docPr id="13" name="Oval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4490" cy="21018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006ABF" id="Oval 34" o:spid="_x0000_s1026" style="position:absolute;margin-left:-1.95pt;margin-top:67pt;width:28.7pt;height:16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" filled="f" strokecolor="red" strokeweight="1.5pt"/>
                  </w:pict>
                </mc:Fallback>
              </mc:AlternateContent>
            </w:r>
            <w:r w:rsidR="003F673A">
              <w:rPr>
                <w:rFonts w:cs="Arial"/>
                <w:noProof/>
                <w:szCs w:val="1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17471</wp:posOffset>
                  </wp:positionH>
                  <wp:positionV relativeFrom="paragraph">
                    <wp:posOffset>-2154662</wp:posOffset>
                  </wp:positionV>
                  <wp:extent cx="2117247" cy="1416106"/>
                  <wp:effectExtent l="19050" t="0" r="0" b="0"/>
                  <wp:wrapTopAndBottom/>
                  <wp:docPr id="1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7247" cy="1416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:rsidR="005C5690" w:rsidRDefault="0080673F" w:rsidP="005C5690">
            <w:pPr>
              <w:pStyle w:val="Style5"/>
              <w:widowControl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19050</wp:posOffset>
                      </wp:positionV>
                      <wp:extent cx="299085" cy="257175"/>
                      <wp:effectExtent l="1905" t="3175" r="3810" b="0"/>
                      <wp:wrapNone/>
                      <wp:docPr id="9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085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2FE4" w:rsidRPr="007F2FE4" w:rsidRDefault="007F2FE4" w:rsidP="007F2FE4">
                                  <w:pPr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0" type="#_x0000_t202" style="position:absolute;left:0;text-align:left;margin-left:.9pt;margin-top:1.5pt;width:23.5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d1uAIAAMA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" filled="f" stroked="f">
                      <v:textbox>
                        <w:txbxContent>
                          <w:p w:rsidR="007F2FE4" w:rsidRPr="007F2FE4" w:rsidRDefault="007F2FE4" w:rsidP="007F2FE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5690">
              <w:rPr>
                <w:rFonts w:cs="Arial"/>
                <w:noProof/>
                <w:szCs w:val="18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-335915</wp:posOffset>
                  </wp:positionV>
                  <wp:extent cx="3353435" cy="2160270"/>
                  <wp:effectExtent l="19050" t="0" r="0" b="0"/>
                  <wp:wrapTopAndBottom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3435" cy="2160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F2FE4" w:rsidRDefault="007F2FE4" w:rsidP="007F2FE4">
      <w:pPr>
        <w:pStyle w:val="Style5"/>
        <w:widowControl/>
        <w:spacing w:before="240" w:after="100" w:afterAutospacing="1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 xml:space="preserve">Il suffira de cliquer sur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859491" cy="217667"/>
            <wp:effectExtent l="19050" t="0" r="0" b="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364" cy="218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FontStyle14"/>
          <w:rFonts w:ascii="Times New Roman" w:hAnsi="Times New Roman"/>
          <w:sz w:val="24"/>
        </w:rPr>
        <w:t xml:space="preserve"> pour déclencher l’affichage du message "Bonjour". </w:t>
      </w:r>
    </w:p>
    <w:p w:rsidR="00C1407E" w:rsidRDefault="00C1407E">
      <w:pPr>
        <w:widowControl/>
        <w:autoSpaceDE/>
        <w:autoSpaceDN/>
        <w:adjustRightInd/>
        <w:spacing w:after="200" w:line="276" w:lineRule="auto"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br w:type="page"/>
      </w:r>
    </w:p>
    <w:p w:rsidR="00CD7282" w:rsidRDefault="00C1407E" w:rsidP="00CD7282">
      <w:pPr>
        <w:pStyle w:val="Style5"/>
        <w:widowControl/>
      </w:pPr>
      <w:r>
        <w:rPr>
          <w:rStyle w:val="FontStyle14"/>
          <w:rFonts w:ascii="Times New Roman" w:hAnsi="Times New Roman"/>
          <w:sz w:val="24"/>
        </w:rPr>
        <w:lastRenderedPageBreak/>
        <w:t xml:space="preserve">Pour modifier une fonction ou une procédure, il est nécessaire d’ouvrir </w:t>
      </w:r>
      <w:r>
        <w:t>l'éditeur Visual Basic et de rédiger les instructions en VBA.</w:t>
      </w:r>
    </w:p>
    <w:p w:rsidR="00C1407E" w:rsidRDefault="00C1407E" w:rsidP="00CD7282">
      <w:pPr>
        <w:pStyle w:val="Style5"/>
        <w:widowControl/>
      </w:pPr>
    </w:p>
    <w:p w:rsidR="00C1407E" w:rsidRDefault="0080673F">
      <w:pPr>
        <w:widowControl/>
        <w:autoSpaceDE/>
        <w:autoSpaceDN/>
        <w:adjustRightInd/>
        <w:spacing w:after="200" w:line="276" w:lineRule="auto"/>
        <w:rPr>
          <w:rStyle w:val="FontStyle14"/>
          <w:rFonts w:ascii="Times New Roman" w:hAnsi="Times New Roman"/>
          <w:sz w:val="24"/>
        </w:rPr>
      </w:pPr>
      <w:r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-121285</wp:posOffset>
                </wp:positionH>
                <wp:positionV relativeFrom="paragraph">
                  <wp:posOffset>351790</wp:posOffset>
                </wp:positionV>
                <wp:extent cx="602615" cy="424815"/>
                <wp:effectExtent l="17145" t="13970" r="18415" b="18415"/>
                <wp:wrapNone/>
                <wp:docPr id="5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615" cy="42481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FD4D36" id="Oval 40" o:spid="_x0000_s1026" style="position:absolute;margin-left:-9.55pt;margin-top:27.7pt;width:47.45pt;height:33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" filled="f" strokecolor="red" strokeweight="1.5pt"/>
            </w:pict>
          </mc:Fallback>
        </mc:AlternateContent>
      </w:r>
      <w:r w:rsidR="00C1407E" w:rsidRPr="00C1407E">
        <w:rPr>
          <w:rStyle w:val="FontStyle14"/>
          <w:rFonts w:ascii="Times New Roman" w:hAnsi="Times New Roman"/>
          <w:noProof/>
          <w:sz w:val="24"/>
        </w:rPr>
        <w:drawing>
          <wp:inline distT="0" distB="0" distL="0" distR="0">
            <wp:extent cx="5760720" cy="1203067"/>
            <wp:effectExtent l="19050" t="0" r="0" b="0"/>
            <wp:docPr id="1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AF6" w:rsidRDefault="000A18C3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  <w:r>
        <w:rPr>
          <w:rStyle w:val="FontStyle14"/>
          <w:rFonts w:ascii="Times New Roman" w:hAnsi="Times New Roman"/>
          <w:sz w:val="24"/>
        </w:rPr>
        <w:t xml:space="preserve">Quelques </w:t>
      </w:r>
      <w:r w:rsidR="00C1407E">
        <w:rPr>
          <w:rStyle w:val="FontStyle14"/>
          <w:rFonts w:ascii="Times New Roman" w:hAnsi="Times New Roman"/>
          <w:sz w:val="24"/>
        </w:rPr>
        <w:t>instructions</w:t>
      </w:r>
      <w:r>
        <w:rPr>
          <w:rStyle w:val="FontStyle14"/>
          <w:rFonts w:ascii="Times New Roman" w:hAnsi="Times New Roman"/>
          <w:sz w:val="24"/>
        </w:rPr>
        <w:t xml:space="preserve"> essentielles </w:t>
      </w:r>
      <w:r w:rsidR="007F2FE4">
        <w:rPr>
          <w:rStyle w:val="FontStyle14"/>
          <w:rFonts w:ascii="Times New Roman" w:hAnsi="Times New Roman"/>
          <w:sz w:val="24"/>
        </w:rPr>
        <w:t xml:space="preserve">en VBA </w:t>
      </w:r>
      <w:r>
        <w:rPr>
          <w:rStyle w:val="FontStyle14"/>
          <w:rFonts w:ascii="Times New Roman" w:hAnsi="Times New Roman"/>
          <w:sz w:val="24"/>
        </w:rPr>
        <w:t xml:space="preserve">: </w:t>
      </w:r>
    </w:p>
    <w:p w:rsidR="001D66B8" w:rsidRDefault="001D66B8" w:rsidP="00CD7282">
      <w:pPr>
        <w:pStyle w:val="Style5"/>
        <w:widowControl/>
        <w:rPr>
          <w:rStyle w:val="FontStyle14"/>
          <w:rFonts w:ascii="Times New Roman" w:hAnsi="Times New Roman"/>
          <w:sz w:val="24"/>
        </w:rPr>
      </w:pPr>
    </w:p>
    <w:tbl>
      <w:tblPr>
        <w:tblStyle w:val="Grilledutableau"/>
        <w:tblW w:w="0" w:type="auto"/>
        <w:tblInd w:w="250" w:type="dxa"/>
        <w:tblLook w:val="04A0" w:firstRow="1" w:lastRow="0" w:firstColumn="1" w:lastColumn="0" w:noHBand="0" w:noVBand="1"/>
      </w:tblPr>
      <w:tblGrid>
        <w:gridCol w:w="3089"/>
        <w:gridCol w:w="5949"/>
      </w:tblGrid>
      <w:tr w:rsidR="002B7AF6" w:rsidRPr="002B7AF6" w:rsidTr="005669E9">
        <w:trPr>
          <w:trHeight w:val="340"/>
        </w:trPr>
        <w:tc>
          <w:tcPr>
            <w:tcW w:w="3089" w:type="dxa"/>
            <w:tcBorders>
              <w:bottom w:val="single" w:sz="4" w:space="0" w:color="auto"/>
            </w:tcBorders>
            <w:vAlign w:val="center"/>
          </w:tcPr>
          <w:p w:rsidR="002B7AF6" w:rsidRPr="002B7AF6" w:rsidRDefault="005669E9" w:rsidP="00257E0D">
            <w:pPr>
              <w:spacing w:before="120" w:after="120"/>
            </w:pPr>
            <w:r>
              <w:rPr>
                <w:color w:val="000000"/>
                <w:spacing w:val="-3"/>
              </w:rPr>
              <w:t>Débuter une</w:t>
            </w:r>
            <w:r w:rsidR="002B7AF6">
              <w:rPr>
                <w:color w:val="000000"/>
                <w:spacing w:val="-3"/>
              </w:rPr>
              <w:t xml:space="preserve"> procédure</w:t>
            </w:r>
          </w:p>
        </w:tc>
        <w:tc>
          <w:tcPr>
            <w:tcW w:w="5949" w:type="dxa"/>
            <w:tcBorders>
              <w:bottom w:val="single" w:sz="4" w:space="0" w:color="auto"/>
            </w:tcBorders>
            <w:vAlign w:val="center"/>
          </w:tcPr>
          <w:p w:rsidR="002B7AF6" w:rsidRPr="00257E0D" w:rsidRDefault="002B7AF6" w:rsidP="00257E0D">
            <w:pPr>
              <w:spacing w:before="120" w:after="120"/>
              <w:rPr>
                <w:spacing w:val="10"/>
              </w:rPr>
            </w:pPr>
            <w:r w:rsidRPr="00257E0D">
              <w:rPr>
                <w:b/>
                <w:color w:val="000000"/>
                <w:spacing w:val="10"/>
              </w:rPr>
              <w:t>Sub</w:t>
            </w:r>
            <w:r w:rsidRPr="00257E0D">
              <w:rPr>
                <w:color w:val="000000"/>
                <w:spacing w:val="10"/>
              </w:rPr>
              <w:t xml:space="preserve"> </w:t>
            </w:r>
            <w:r w:rsidRPr="00257E0D">
              <w:rPr>
                <w:i/>
                <w:iCs/>
                <w:color w:val="000000"/>
                <w:spacing w:val="10"/>
              </w:rPr>
              <w:t>nom de la procédure</w:t>
            </w:r>
            <w:r w:rsidR="00C1407E">
              <w:rPr>
                <w:i/>
                <w:iCs/>
                <w:color w:val="000000"/>
                <w:spacing w:val="10"/>
              </w:rPr>
              <w:t>( )</w:t>
            </w:r>
          </w:p>
        </w:tc>
      </w:tr>
      <w:tr w:rsidR="005669E9" w:rsidRPr="002B7AF6" w:rsidTr="005669E9">
        <w:trPr>
          <w:trHeight w:val="340"/>
        </w:trPr>
        <w:tc>
          <w:tcPr>
            <w:tcW w:w="3089" w:type="dxa"/>
            <w:vAlign w:val="center"/>
          </w:tcPr>
          <w:p w:rsidR="005669E9" w:rsidRPr="002B7AF6" w:rsidRDefault="005669E9" w:rsidP="005669E9">
            <w:pPr>
              <w:spacing w:before="120" w:after="120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Finir une procédure</w:t>
            </w:r>
          </w:p>
        </w:tc>
        <w:tc>
          <w:tcPr>
            <w:tcW w:w="5949" w:type="dxa"/>
            <w:vAlign w:val="center"/>
          </w:tcPr>
          <w:p w:rsidR="005669E9" w:rsidRPr="00257E0D" w:rsidRDefault="005669E9" w:rsidP="00334173">
            <w:pPr>
              <w:shd w:val="clear" w:color="auto" w:fill="FFFFFF"/>
              <w:tabs>
                <w:tab w:val="left" w:pos="3970"/>
              </w:tabs>
              <w:spacing w:before="120" w:after="120"/>
              <w:rPr>
                <w:b/>
                <w:i/>
                <w:iCs/>
                <w:color w:val="000000"/>
                <w:spacing w:val="10"/>
              </w:rPr>
            </w:pPr>
            <w:r w:rsidRPr="00257E0D">
              <w:rPr>
                <w:b/>
                <w:color w:val="000000"/>
                <w:spacing w:val="10"/>
              </w:rPr>
              <w:t>End Sub</w:t>
            </w:r>
          </w:p>
        </w:tc>
      </w:tr>
      <w:tr w:rsidR="002B7AF6" w:rsidRPr="002B7AF6" w:rsidTr="005669E9">
        <w:trPr>
          <w:trHeight w:val="340"/>
        </w:trPr>
        <w:tc>
          <w:tcPr>
            <w:tcW w:w="3089" w:type="dxa"/>
            <w:tcBorders>
              <w:bottom w:val="nil"/>
            </w:tcBorders>
            <w:vAlign w:val="center"/>
          </w:tcPr>
          <w:p w:rsidR="002B7AF6" w:rsidRPr="002B7AF6" w:rsidRDefault="002B7AF6" w:rsidP="00257E0D">
            <w:pPr>
              <w:spacing w:before="120" w:after="120"/>
              <w:rPr>
                <w:color w:val="000000"/>
                <w:spacing w:val="-3"/>
              </w:rPr>
            </w:pPr>
            <w:r w:rsidRPr="002B7AF6">
              <w:rPr>
                <w:color w:val="000000"/>
                <w:spacing w:val="-2"/>
              </w:rPr>
              <w:t>D</w:t>
            </w:r>
            <w:r>
              <w:rPr>
                <w:color w:val="000000"/>
                <w:spacing w:val="-2"/>
              </w:rPr>
              <w:t>éclar</w:t>
            </w:r>
            <w:r w:rsidR="00257E0D">
              <w:rPr>
                <w:color w:val="000000"/>
                <w:spacing w:val="-2"/>
              </w:rPr>
              <w:t xml:space="preserve">er </w:t>
            </w:r>
            <w:r>
              <w:rPr>
                <w:color w:val="000000"/>
                <w:spacing w:val="-2"/>
              </w:rPr>
              <w:t>une</w:t>
            </w:r>
            <w:r w:rsidRPr="002B7AF6">
              <w:rPr>
                <w:color w:val="000000"/>
                <w:spacing w:val="-2"/>
              </w:rPr>
              <w:t xml:space="preserve"> variable</w:t>
            </w:r>
          </w:p>
        </w:tc>
        <w:tc>
          <w:tcPr>
            <w:tcW w:w="5949" w:type="dxa"/>
            <w:tcBorders>
              <w:bottom w:val="nil"/>
            </w:tcBorders>
            <w:vAlign w:val="center"/>
          </w:tcPr>
          <w:p w:rsidR="002B7AF6" w:rsidRPr="00257E0D" w:rsidRDefault="002B7AF6" w:rsidP="00257E0D">
            <w:pPr>
              <w:spacing w:before="120" w:after="120"/>
              <w:rPr>
                <w:color w:val="000000"/>
                <w:spacing w:val="10"/>
              </w:rPr>
            </w:pPr>
            <w:r w:rsidRPr="00257E0D">
              <w:rPr>
                <w:b/>
                <w:color w:val="000000"/>
                <w:spacing w:val="10"/>
              </w:rPr>
              <w:t>Dim</w:t>
            </w:r>
            <w:r w:rsidRPr="00257E0D">
              <w:rPr>
                <w:color w:val="000000"/>
                <w:spacing w:val="10"/>
              </w:rPr>
              <w:t xml:space="preserve"> </w:t>
            </w:r>
            <w:r w:rsidRPr="00257E0D">
              <w:rPr>
                <w:i/>
                <w:iCs/>
                <w:color w:val="000000"/>
                <w:spacing w:val="10"/>
              </w:rPr>
              <w:t xml:space="preserve">nom_variable </w:t>
            </w:r>
            <w:r w:rsidRPr="00257E0D">
              <w:rPr>
                <w:b/>
                <w:color w:val="000000"/>
                <w:spacing w:val="10"/>
              </w:rPr>
              <w:t>As</w:t>
            </w:r>
            <w:r w:rsidRPr="00257E0D">
              <w:rPr>
                <w:color w:val="000000"/>
                <w:spacing w:val="10"/>
              </w:rPr>
              <w:t xml:space="preserve"> </w:t>
            </w:r>
            <w:r w:rsidRPr="00257E0D">
              <w:rPr>
                <w:i/>
                <w:iCs/>
                <w:color w:val="000000"/>
                <w:spacing w:val="10"/>
              </w:rPr>
              <w:t>type_variable</w:t>
            </w:r>
          </w:p>
        </w:tc>
      </w:tr>
      <w:tr w:rsidR="002B7AF6" w:rsidRPr="002B7AF6" w:rsidTr="005669E9">
        <w:trPr>
          <w:trHeight w:val="340"/>
        </w:trPr>
        <w:tc>
          <w:tcPr>
            <w:tcW w:w="3089" w:type="dxa"/>
            <w:tcBorders>
              <w:top w:val="nil"/>
            </w:tcBorders>
            <w:vAlign w:val="center"/>
          </w:tcPr>
          <w:p w:rsidR="002B7AF6" w:rsidRPr="002B7AF6" w:rsidRDefault="002B7AF6" w:rsidP="00257E0D">
            <w:pPr>
              <w:spacing w:before="120" w:after="120"/>
              <w:rPr>
                <w:color w:val="000000"/>
                <w:spacing w:val="-2"/>
              </w:rPr>
            </w:pPr>
          </w:p>
        </w:tc>
        <w:tc>
          <w:tcPr>
            <w:tcW w:w="5949" w:type="dxa"/>
            <w:tcBorders>
              <w:top w:val="nil"/>
            </w:tcBorders>
            <w:vAlign w:val="center"/>
          </w:tcPr>
          <w:p w:rsidR="002B7AF6" w:rsidRPr="00257E0D" w:rsidRDefault="002B7AF6" w:rsidP="00D83CEF">
            <w:pPr>
              <w:spacing w:before="120" w:after="120"/>
              <w:rPr>
                <w:color w:val="000000"/>
                <w:spacing w:val="10"/>
              </w:rPr>
            </w:pPr>
            <w:r w:rsidRPr="00257E0D">
              <w:rPr>
                <w:color w:val="000000"/>
                <w:spacing w:val="10"/>
              </w:rPr>
              <w:t>Les types de variables</w:t>
            </w:r>
            <w:r w:rsidRPr="00257E0D">
              <w:rPr>
                <w:bCs/>
                <w:color w:val="000000"/>
                <w:spacing w:val="10"/>
              </w:rPr>
              <w:t xml:space="preserve"> sont les suivantes : </w:t>
            </w:r>
            <w:r w:rsidR="00257E0D" w:rsidRPr="00257E0D">
              <w:rPr>
                <w:bCs/>
                <w:color w:val="000000"/>
                <w:spacing w:val="10"/>
              </w:rPr>
              <w:br/>
            </w:r>
            <w:r w:rsidR="00257E0D" w:rsidRPr="00257E0D">
              <w:rPr>
                <w:bCs/>
                <w:color w:val="000000"/>
                <w:spacing w:val="10"/>
              </w:rPr>
              <w:tab/>
            </w:r>
            <w:r w:rsidR="00257E0D" w:rsidRPr="00257E0D">
              <w:rPr>
                <w:bCs/>
                <w:color w:val="000000"/>
                <w:spacing w:val="10"/>
              </w:rPr>
              <w:tab/>
            </w:r>
            <w:r w:rsidRPr="00257E0D">
              <w:rPr>
                <w:b/>
                <w:bCs/>
                <w:color w:val="000000"/>
                <w:spacing w:val="10"/>
              </w:rPr>
              <w:t>Single</w:t>
            </w:r>
            <w:r w:rsidRPr="00257E0D">
              <w:rPr>
                <w:bCs/>
                <w:color w:val="000000"/>
                <w:spacing w:val="10"/>
              </w:rPr>
              <w:t xml:space="preserve"> </w:t>
            </w:r>
            <w:r w:rsidR="00330E90">
              <w:rPr>
                <w:bCs/>
                <w:color w:val="000000"/>
                <w:spacing w:val="10"/>
              </w:rPr>
              <w:tab/>
            </w:r>
            <w:r w:rsidRPr="00257E0D">
              <w:rPr>
                <w:color w:val="000000"/>
                <w:spacing w:val="10"/>
              </w:rPr>
              <w:t>r</w:t>
            </w:r>
            <w:r w:rsidR="00330E90">
              <w:rPr>
                <w:color w:val="000000"/>
                <w:spacing w:val="10"/>
              </w:rPr>
              <w:t>éel</w:t>
            </w:r>
            <w:r w:rsidR="00257E0D" w:rsidRPr="00257E0D">
              <w:rPr>
                <w:color w:val="000000"/>
                <w:spacing w:val="10"/>
              </w:rPr>
              <w:br/>
            </w:r>
            <w:r w:rsidR="00257E0D" w:rsidRPr="00257E0D">
              <w:rPr>
                <w:color w:val="000000"/>
                <w:spacing w:val="10"/>
              </w:rPr>
              <w:tab/>
            </w:r>
            <w:r w:rsidR="00257E0D" w:rsidRPr="00257E0D">
              <w:rPr>
                <w:color w:val="000000"/>
                <w:spacing w:val="10"/>
              </w:rPr>
              <w:tab/>
            </w:r>
            <w:r w:rsidRPr="00257E0D">
              <w:rPr>
                <w:b/>
                <w:bCs/>
                <w:color w:val="000000"/>
                <w:spacing w:val="10"/>
              </w:rPr>
              <w:t>Integer</w:t>
            </w:r>
            <w:r w:rsidRPr="00257E0D">
              <w:rPr>
                <w:bCs/>
                <w:color w:val="000000"/>
                <w:spacing w:val="10"/>
              </w:rPr>
              <w:t xml:space="preserve"> </w:t>
            </w:r>
            <w:r w:rsidR="00330E90">
              <w:rPr>
                <w:bCs/>
                <w:color w:val="000000"/>
                <w:spacing w:val="10"/>
              </w:rPr>
              <w:tab/>
            </w:r>
            <w:r w:rsidR="00330E90">
              <w:rPr>
                <w:color w:val="000000"/>
                <w:spacing w:val="10"/>
              </w:rPr>
              <w:t>entier</w:t>
            </w:r>
            <w:r w:rsidR="00257E0D" w:rsidRPr="00257E0D">
              <w:rPr>
                <w:color w:val="000000"/>
                <w:spacing w:val="10"/>
              </w:rPr>
              <w:br/>
            </w:r>
            <w:r w:rsidR="00257E0D" w:rsidRPr="00257E0D">
              <w:rPr>
                <w:color w:val="000000"/>
                <w:spacing w:val="10"/>
              </w:rPr>
              <w:tab/>
            </w:r>
            <w:r w:rsidR="00257E0D" w:rsidRPr="00257E0D">
              <w:rPr>
                <w:color w:val="000000"/>
                <w:spacing w:val="10"/>
              </w:rPr>
              <w:tab/>
            </w:r>
            <w:r w:rsidRPr="00257E0D">
              <w:rPr>
                <w:b/>
                <w:bCs/>
                <w:color w:val="000000"/>
                <w:spacing w:val="10"/>
              </w:rPr>
              <w:t>String</w:t>
            </w:r>
            <w:r w:rsidRPr="00257E0D">
              <w:rPr>
                <w:bCs/>
                <w:color w:val="000000"/>
                <w:spacing w:val="10"/>
              </w:rPr>
              <w:t xml:space="preserve"> </w:t>
            </w:r>
            <w:r w:rsidR="00330E90">
              <w:rPr>
                <w:bCs/>
                <w:color w:val="000000"/>
                <w:spacing w:val="10"/>
              </w:rPr>
              <w:tab/>
            </w:r>
            <w:r w:rsidRPr="00257E0D">
              <w:rPr>
                <w:color w:val="000000"/>
                <w:spacing w:val="10"/>
              </w:rPr>
              <w:t>chaîne</w:t>
            </w:r>
            <w:r w:rsidR="00D83CEF">
              <w:rPr>
                <w:color w:val="000000"/>
                <w:spacing w:val="10"/>
              </w:rPr>
              <w:t xml:space="preserve"> de caractères</w:t>
            </w:r>
            <w:r w:rsidR="00257E0D" w:rsidRPr="00257E0D">
              <w:rPr>
                <w:color w:val="000000"/>
                <w:spacing w:val="10"/>
              </w:rPr>
              <w:br/>
            </w:r>
            <w:r w:rsidR="00257E0D" w:rsidRPr="00257E0D">
              <w:rPr>
                <w:color w:val="000000"/>
                <w:spacing w:val="10"/>
              </w:rPr>
              <w:tab/>
            </w:r>
            <w:r w:rsidR="00257E0D" w:rsidRPr="00257E0D">
              <w:rPr>
                <w:color w:val="000000"/>
                <w:spacing w:val="10"/>
              </w:rPr>
              <w:tab/>
            </w:r>
            <w:r w:rsidRPr="00257E0D">
              <w:rPr>
                <w:b/>
                <w:bCs/>
                <w:color w:val="000000"/>
                <w:spacing w:val="10"/>
              </w:rPr>
              <w:t>Boolean</w:t>
            </w:r>
            <w:r w:rsidRPr="00257E0D">
              <w:rPr>
                <w:bCs/>
                <w:color w:val="000000"/>
                <w:spacing w:val="10"/>
              </w:rPr>
              <w:t xml:space="preserve"> </w:t>
            </w:r>
            <w:r w:rsidR="00330E90">
              <w:rPr>
                <w:color w:val="000000"/>
                <w:spacing w:val="10"/>
              </w:rPr>
              <w:tab/>
            </w:r>
            <w:r w:rsidR="00D83CEF">
              <w:rPr>
                <w:color w:val="000000"/>
                <w:spacing w:val="10"/>
              </w:rPr>
              <w:t>logique</w:t>
            </w:r>
            <w:r w:rsidR="00D83CEF">
              <w:rPr>
                <w:color w:val="000000"/>
                <w:spacing w:val="10"/>
              </w:rPr>
              <w:br/>
            </w:r>
            <w:r w:rsidR="00D83CEF">
              <w:rPr>
                <w:color w:val="000000"/>
                <w:spacing w:val="10"/>
              </w:rPr>
              <w:tab/>
            </w:r>
            <w:r w:rsidR="00D83CEF">
              <w:rPr>
                <w:color w:val="000000"/>
                <w:spacing w:val="10"/>
              </w:rPr>
              <w:tab/>
            </w:r>
            <w:r w:rsidR="00D83CEF" w:rsidRPr="00D83CEF">
              <w:rPr>
                <w:b/>
                <w:bCs/>
                <w:color w:val="000000"/>
                <w:spacing w:val="10"/>
              </w:rPr>
              <w:t>Date</w:t>
            </w:r>
            <w:r w:rsidR="00330E90">
              <w:rPr>
                <w:color w:val="000000"/>
                <w:spacing w:val="10"/>
              </w:rPr>
              <w:t xml:space="preserve"> </w:t>
            </w:r>
            <w:r w:rsidR="00330E90">
              <w:rPr>
                <w:color w:val="000000"/>
                <w:spacing w:val="10"/>
              </w:rPr>
              <w:tab/>
            </w:r>
            <w:r w:rsidR="00330E90">
              <w:rPr>
                <w:color w:val="000000"/>
                <w:spacing w:val="10"/>
              </w:rPr>
              <w:tab/>
            </w:r>
            <w:r w:rsidR="00D83CEF">
              <w:rPr>
                <w:color w:val="000000"/>
                <w:spacing w:val="10"/>
              </w:rPr>
              <w:t>date</w:t>
            </w:r>
          </w:p>
        </w:tc>
      </w:tr>
      <w:tr w:rsidR="002B7AF6" w:rsidRPr="002B7AF6" w:rsidTr="005669E9">
        <w:trPr>
          <w:trHeight w:val="340"/>
        </w:trPr>
        <w:tc>
          <w:tcPr>
            <w:tcW w:w="3089" w:type="dxa"/>
            <w:vAlign w:val="center"/>
          </w:tcPr>
          <w:p w:rsidR="002B7AF6" w:rsidRPr="002B7AF6" w:rsidRDefault="00257E0D" w:rsidP="00257E0D">
            <w:pPr>
              <w:spacing w:before="120" w:after="120"/>
              <w:rPr>
                <w:color w:val="000000"/>
                <w:spacing w:val="-3"/>
              </w:rPr>
            </w:pPr>
            <w:r w:rsidRPr="002B7AF6">
              <w:rPr>
                <w:color w:val="000000"/>
                <w:spacing w:val="-2"/>
              </w:rPr>
              <w:t>D</w:t>
            </w:r>
            <w:r>
              <w:rPr>
                <w:color w:val="000000"/>
                <w:spacing w:val="-2"/>
              </w:rPr>
              <w:t xml:space="preserve">éclarer </w:t>
            </w:r>
            <w:r w:rsidR="002B7AF6">
              <w:rPr>
                <w:color w:val="000000"/>
                <w:spacing w:val="-2"/>
              </w:rPr>
              <w:t>une</w:t>
            </w:r>
            <w:r w:rsidR="002B7AF6" w:rsidRPr="002B7AF6">
              <w:rPr>
                <w:color w:val="000000"/>
                <w:spacing w:val="-2"/>
              </w:rPr>
              <w:t xml:space="preserve"> constante</w:t>
            </w:r>
          </w:p>
        </w:tc>
        <w:tc>
          <w:tcPr>
            <w:tcW w:w="5949" w:type="dxa"/>
            <w:vAlign w:val="center"/>
          </w:tcPr>
          <w:p w:rsidR="002B7AF6" w:rsidRPr="00257E0D" w:rsidRDefault="002B7AF6" w:rsidP="00257E0D">
            <w:pPr>
              <w:spacing w:before="120" w:after="120"/>
              <w:rPr>
                <w:bCs/>
                <w:color w:val="000000"/>
                <w:spacing w:val="10"/>
              </w:rPr>
            </w:pPr>
            <w:r w:rsidRPr="00257E0D">
              <w:rPr>
                <w:b/>
                <w:bCs/>
                <w:color w:val="000000"/>
                <w:spacing w:val="10"/>
              </w:rPr>
              <w:t>Const</w:t>
            </w:r>
            <w:r w:rsidRPr="00257E0D">
              <w:rPr>
                <w:bCs/>
                <w:color w:val="000000"/>
                <w:spacing w:val="10"/>
              </w:rPr>
              <w:t xml:space="preserve"> </w:t>
            </w:r>
            <w:r w:rsidRPr="00257E0D">
              <w:rPr>
                <w:i/>
                <w:iCs/>
                <w:color w:val="000000"/>
                <w:spacing w:val="10"/>
              </w:rPr>
              <w:t>nom_constante</w:t>
            </w:r>
            <w:r w:rsidR="00550198" w:rsidRPr="00257E0D">
              <w:rPr>
                <w:i/>
                <w:iCs/>
                <w:color w:val="000000"/>
                <w:spacing w:val="10"/>
              </w:rPr>
              <w:t xml:space="preserve"> </w:t>
            </w:r>
            <w:r w:rsidRPr="00257E0D">
              <w:rPr>
                <w:i/>
                <w:iCs/>
                <w:color w:val="000000"/>
                <w:spacing w:val="10"/>
              </w:rPr>
              <w:t xml:space="preserve"> </w:t>
            </w:r>
            <w:r w:rsidRPr="00257E0D">
              <w:rPr>
                <w:b/>
                <w:iCs/>
                <w:color w:val="000000"/>
                <w:spacing w:val="10"/>
              </w:rPr>
              <w:t>=</w:t>
            </w:r>
            <w:r w:rsidRPr="00257E0D">
              <w:rPr>
                <w:i/>
                <w:iCs/>
                <w:color w:val="000000"/>
                <w:spacing w:val="10"/>
              </w:rPr>
              <w:t xml:space="preserve"> </w:t>
            </w:r>
            <w:r w:rsidRPr="00257E0D">
              <w:rPr>
                <w:color w:val="000000"/>
                <w:spacing w:val="10"/>
              </w:rPr>
              <w:t>valeur</w:t>
            </w:r>
          </w:p>
        </w:tc>
      </w:tr>
      <w:tr w:rsidR="005669E9" w:rsidRPr="002B7AF6" w:rsidTr="0000511D">
        <w:trPr>
          <w:trHeight w:val="340"/>
        </w:trPr>
        <w:tc>
          <w:tcPr>
            <w:tcW w:w="3089" w:type="dxa"/>
            <w:vAlign w:val="center"/>
          </w:tcPr>
          <w:p w:rsidR="005669E9" w:rsidRPr="002B7AF6" w:rsidRDefault="005669E9" w:rsidP="0000511D">
            <w:pPr>
              <w:spacing w:before="120" w:after="120"/>
              <w:rPr>
                <w:color w:val="000000"/>
                <w:spacing w:val="-3"/>
              </w:rPr>
            </w:pPr>
            <w:r>
              <w:rPr>
                <w:color w:val="000000"/>
                <w:spacing w:val="-2"/>
              </w:rPr>
              <w:t xml:space="preserve">Saisir </w:t>
            </w:r>
            <w:r>
              <w:rPr>
                <w:color w:val="000000"/>
                <w:spacing w:val="-2"/>
              </w:rPr>
              <w:br/>
              <w:t>dans une boîte de dialogue</w:t>
            </w:r>
          </w:p>
        </w:tc>
        <w:tc>
          <w:tcPr>
            <w:tcW w:w="5949" w:type="dxa"/>
            <w:vAlign w:val="center"/>
          </w:tcPr>
          <w:p w:rsidR="005669E9" w:rsidRPr="00257E0D" w:rsidRDefault="005669E9" w:rsidP="0000511D">
            <w:pPr>
              <w:shd w:val="clear" w:color="auto" w:fill="FFFFFF"/>
              <w:tabs>
                <w:tab w:val="left" w:pos="3970"/>
              </w:tabs>
              <w:spacing w:before="120" w:after="120"/>
              <w:rPr>
                <w:color w:val="000000"/>
                <w:spacing w:val="10"/>
              </w:rPr>
            </w:pPr>
            <w:r w:rsidRPr="00257E0D">
              <w:rPr>
                <w:i/>
                <w:iCs/>
                <w:color w:val="000000"/>
                <w:spacing w:val="10"/>
              </w:rPr>
              <w:t xml:space="preserve">Nom_variable = </w:t>
            </w:r>
            <w:r w:rsidRPr="00257E0D">
              <w:rPr>
                <w:b/>
                <w:bCs/>
                <w:color w:val="000000"/>
                <w:spacing w:val="10"/>
              </w:rPr>
              <w:t>Inputbox</w:t>
            </w:r>
            <w:r w:rsidRPr="00257E0D">
              <w:rPr>
                <w:bCs/>
                <w:color w:val="000000"/>
                <w:spacing w:val="10"/>
              </w:rPr>
              <w:t>(</w:t>
            </w:r>
            <w:r w:rsidRPr="00257E0D">
              <w:rPr>
                <w:i/>
                <w:iCs/>
                <w:color w:val="000000"/>
                <w:spacing w:val="10"/>
              </w:rPr>
              <w:t>"message")</w:t>
            </w:r>
          </w:p>
        </w:tc>
      </w:tr>
      <w:tr w:rsidR="005669E9" w:rsidRPr="002B7AF6" w:rsidTr="0000511D">
        <w:trPr>
          <w:trHeight w:val="340"/>
        </w:trPr>
        <w:tc>
          <w:tcPr>
            <w:tcW w:w="3089" w:type="dxa"/>
            <w:vAlign w:val="center"/>
          </w:tcPr>
          <w:p w:rsidR="005669E9" w:rsidRPr="002B7AF6" w:rsidRDefault="005669E9" w:rsidP="0000511D">
            <w:pPr>
              <w:spacing w:before="120" w:after="12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Afficher </w:t>
            </w:r>
            <w:r>
              <w:rPr>
                <w:color w:val="000000"/>
                <w:spacing w:val="-2"/>
              </w:rPr>
              <w:br/>
              <w:t>dans une boîte de dialogue</w:t>
            </w:r>
          </w:p>
        </w:tc>
        <w:tc>
          <w:tcPr>
            <w:tcW w:w="5949" w:type="dxa"/>
            <w:vAlign w:val="center"/>
          </w:tcPr>
          <w:p w:rsidR="005669E9" w:rsidRPr="00257E0D" w:rsidRDefault="005669E9" w:rsidP="0000511D">
            <w:pPr>
              <w:shd w:val="clear" w:color="auto" w:fill="FFFFFF"/>
              <w:tabs>
                <w:tab w:val="left" w:pos="3970"/>
              </w:tabs>
              <w:spacing w:before="120" w:after="120"/>
              <w:rPr>
                <w:i/>
                <w:iCs/>
                <w:color w:val="000000"/>
                <w:spacing w:val="10"/>
              </w:rPr>
            </w:pPr>
            <w:r w:rsidRPr="00723F9D">
              <w:rPr>
                <w:b/>
                <w:iCs/>
                <w:color w:val="000000"/>
                <w:spacing w:val="10"/>
              </w:rPr>
              <w:t>Msgbox</w:t>
            </w:r>
            <w:r w:rsidRPr="00257E0D">
              <w:rPr>
                <w:i/>
                <w:iCs/>
                <w:color w:val="000000"/>
                <w:spacing w:val="10"/>
              </w:rPr>
              <w:t xml:space="preserve">  "message" &amp; nom_variable </w:t>
            </w:r>
          </w:p>
        </w:tc>
      </w:tr>
      <w:tr w:rsidR="00723F9D" w:rsidRPr="002B7AF6" w:rsidTr="0000511D">
        <w:trPr>
          <w:trHeight w:val="340"/>
        </w:trPr>
        <w:tc>
          <w:tcPr>
            <w:tcW w:w="3089" w:type="dxa"/>
            <w:vAlign w:val="center"/>
          </w:tcPr>
          <w:p w:rsidR="00723F9D" w:rsidRDefault="00723F9D" w:rsidP="0000511D">
            <w:pPr>
              <w:spacing w:before="120" w:after="12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Utiliser le contenu d'une cellule</w:t>
            </w:r>
          </w:p>
        </w:tc>
        <w:tc>
          <w:tcPr>
            <w:tcW w:w="5949" w:type="dxa"/>
            <w:vAlign w:val="center"/>
          </w:tcPr>
          <w:p w:rsidR="00723F9D" w:rsidRPr="00723F9D" w:rsidRDefault="00723F9D" w:rsidP="00D83CEF">
            <w:pPr>
              <w:shd w:val="clear" w:color="auto" w:fill="FFFFFF"/>
              <w:tabs>
                <w:tab w:val="left" w:pos="3970"/>
              </w:tabs>
              <w:spacing w:before="120" w:after="120"/>
              <w:rPr>
                <w:i/>
                <w:iCs/>
                <w:color w:val="000000"/>
                <w:spacing w:val="10"/>
              </w:rPr>
            </w:pPr>
            <w:r w:rsidRPr="00723F9D">
              <w:rPr>
                <w:b/>
                <w:iCs/>
                <w:color w:val="000000"/>
                <w:spacing w:val="10"/>
              </w:rPr>
              <w:t>Cells</w:t>
            </w:r>
            <w:r>
              <w:rPr>
                <w:i/>
                <w:iCs/>
                <w:color w:val="000000"/>
                <w:spacing w:val="10"/>
              </w:rPr>
              <w:t xml:space="preserve"> (Numéro</w:t>
            </w:r>
            <w:r w:rsidR="00235108">
              <w:rPr>
                <w:i/>
                <w:iCs/>
                <w:color w:val="000000"/>
                <w:spacing w:val="10"/>
              </w:rPr>
              <w:t xml:space="preserve"> de la ligne, Numéro de la colonne)</w:t>
            </w:r>
          </w:p>
        </w:tc>
      </w:tr>
      <w:tr w:rsidR="002B7AF6" w:rsidRPr="00DC7E7A" w:rsidTr="005669E9">
        <w:trPr>
          <w:trHeight w:val="340"/>
        </w:trPr>
        <w:tc>
          <w:tcPr>
            <w:tcW w:w="3089" w:type="dxa"/>
            <w:vAlign w:val="center"/>
          </w:tcPr>
          <w:p w:rsidR="002B7AF6" w:rsidRPr="002B7AF6" w:rsidRDefault="002B7AF6" w:rsidP="00257E0D">
            <w:pPr>
              <w:spacing w:before="120" w:after="120"/>
              <w:rPr>
                <w:color w:val="000000"/>
                <w:spacing w:val="-2"/>
              </w:rPr>
            </w:pPr>
            <w:r w:rsidRPr="002B7AF6">
              <w:rPr>
                <w:color w:val="000000"/>
                <w:spacing w:val="-3"/>
                <w:lang w:val="en-US"/>
              </w:rPr>
              <w:t>Structure alternative</w:t>
            </w:r>
          </w:p>
        </w:tc>
        <w:tc>
          <w:tcPr>
            <w:tcW w:w="5949" w:type="dxa"/>
            <w:vAlign w:val="center"/>
          </w:tcPr>
          <w:p w:rsidR="002B7AF6" w:rsidRPr="003732D0" w:rsidRDefault="002B7AF6" w:rsidP="00257E0D">
            <w:pPr>
              <w:spacing w:before="120" w:after="120"/>
              <w:rPr>
                <w:b/>
                <w:bCs/>
                <w:color w:val="000000"/>
                <w:spacing w:val="10"/>
                <w:lang w:val="en-US"/>
              </w:rPr>
            </w:pPr>
            <w:r w:rsidRPr="003732D0">
              <w:rPr>
                <w:b/>
                <w:bCs/>
                <w:color w:val="000000"/>
                <w:spacing w:val="10"/>
                <w:lang w:val="en-US"/>
              </w:rPr>
              <w:t>If</w:t>
            </w:r>
            <w:r w:rsidRPr="003732D0">
              <w:rPr>
                <w:bCs/>
                <w:color w:val="000000"/>
                <w:spacing w:val="10"/>
                <w:lang w:val="en-US"/>
              </w:rPr>
              <w:t xml:space="preserve"> </w:t>
            </w:r>
            <w:r w:rsidRPr="003732D0">
              <w:rPr>
                <w:i/>
                <w:iCs/>
                <w:color w:val="000000"/>
                <w:spacing w:val="10"/>
                <w:lang w:val="en-US"/>
              </w:rPr>
              <w:t xml:space="preserve">condition </w:t>
            </w:r>
            <w:r w:rsidRPr="003732D0">
              <w:rPr>
                <w:b/>
                <w:bCs/>
                <w:color w:val="000000"/>
                <w:spacing w:val="10"/>
                <w:lang w:val="en-US"/>
              </w:rPr>
              <w:t>Then</w:t>
            </w:r>
            <w:r w:rsidR="00257E0D" w:rsidRPr="003732D0">
              <w:rPr>
                <w:b/>
                <w:bCs/>
                <w:color w:val="000000"/>
                <w:spacing w:val="10"/>
                <w:lang w:val="en-US"/>
              </w:rPr>
              <w:br/>
            </w:r>
            <w:r w:rsidR="00257E0D" w:rsidRPr="003732D0">
              <w:rPr>
                <w:b/>
                <w:bCs/>
                <w:color w:val="000000"/>
                <w:spacing w:val="10"/>
                <w:lang w:val="en-US"/>
              </w:rPr>
              <w:tab/>
            </w:r>
            <w:r w:rsidRPr="003732D0">
              <w:rPr>
                <w:bCs/>
                <w:i/>
                <w:iCs/>
                <w:color w:val="000000"/>
                <w:spacing w:val="10"/>
                <w:lang w:val="en-US"/>
              </w:rPr>
              <w:t>Instruction 1</w:t>
            </w:r>
            <w:r w:rsidR="00257E0D" w:rsidRPr="003732D0">
              <w:rPr>
                <w:bCs/>
                <w:i/>
                <w:iCs/>
                <w:color w:val="000000"/>
                <w:spacing w:val="10"/>
                <w:lang w:val="en-US"/>
              </w:rPr>
              <w:br/>
            </w:r>
            <w:r w:rsidR="00257E0D" w:rsidRPr="003732D0">
              <w:rPr>
                <w:bCs/>
                <w:i/>
                <w:iCs/>
                <w:color w:val="000000"/>
                <w:spacing w:val="10"/>
                <w:lang w:val="en-US"/>
              </w:rPr>
              <w:tab/>
            </w:r>
            <w:r w:rsidRPr="003732D0">
              <w:rPr>
                <w:b/>
                <w:bCs/>
                <w:color w:val="000000"/>
                <w:spacing w:val="10"/>
                <w:lang w:val="en-US"/>
              </w:rPr>
              <w:t>Else</w:t>
            </w:r>
            <w:r w:rsidR="00257E0D" w:rsidRPr="003732D0">
              <w:rPr>
                <w:b/>
                <w:bCs/>
                <w:color w:val="000000"/>
                <w:spacing w:val="10"/>
                <w:lang w:val="en-US"/>
              </w:rPr>
              <w:br/>
            </w:r>
            <w:r w:rsidR="00257E0D" w:rsidRPr="003732D0">
              <w:rPr>
                <w:bCs/>
                <w:i/>
                <w:iCs/>
                <w:color w:val="000000"/>
                <w:spacing w:val="10"/>
                <w:lang w:val="en-US"/>
              </w:rPr>
              <w:tab/>
            </w:r>
            <w:r w:rsidRPr="003732D0">
              <w:rPr>
                <w:bCs/>
                <w:i/>
                <w:iCs/>
                <w:color w:val="000000"/>
                <w:spacing w:val="10"/>
                <w:lang w:val="en-US"/>
              </w:rPr>
              <w:t>Instruction 2</w:t>
            </w:r>
            <w:r w:rsidR="00257E0D" w:rsidRPr="003732D0">
              <w:rPr>
                <w:bCs/>
                <w:i/>
                <w:iCs/>
                <w:color w:val="000000"/>
                <w:spacing w:val="10"/>
                <w:lang w:val="en-US"/>
              </w:rPr>
              <w:br/>
            </w:r>
            <w:r w:rsidRPr="003732D0">
              <w:rPr>
                <w:b/>
                <w:color w:val="000000"/>
                <w:spacing w:val="10"/>
                <w:lang w:val="en-US"/>
              </w:rPr>
              <w:t>End If</w:t>
            </w:r>
          </w:p>
        </w:tc>
      </w:tr>
      <w:tr w:rsidR="002B7AF6" w:rsidRPr="00DC7E7A" w:rsidTr="005669E9">
        <w:trPr>
          <w:trHeight w:val="340"/>
        </w:trPr>
        <w:tc>
          <w:tcPr>
            <w:tcW w:w="3089" w:type="dxa"/>
            <w:vAlign w:val="center"/>
          </w:tcPr>
          <w:p w:rsidR="002B7AF6" w:rsidRPr="00257E0D" w:rsidRDefault="002B7AF6" w:rsidP="00257E0D">
            <w:pPr>
              <w:spacing w:before="120" w:after="120"/>
              <w:rPr>
                <w:color w:val="000000"/>
                <w:spacing w:val="-3"/>
              </w:rPr>
            </w:pPr>
            <w:r w:rsidRPr="002B7AF6">
              <w:rPr>
                <w:color w:val="000000"/>
                <w:spacing w:val="-2"/>
              </w:rPr>
              <w:t>Structure it</w:t>
            </w:r>
            <w:r w:rsidR="005669E9">
              <w:rPr>
                <w:color w:val="000000"/>
                <w:spacing w:val="-2"/>
              </w:rPr>
              <w:t>érative</w:t>
            </w:r>
            <w:r w:rsidRPr="002B7AF6">
              <w:rPr>
                <w:color w:val="000000"/>
                <w:spacing w:val="-2"/>
              </w:rPr>
              <w:t xml:space="preserve"> "Tant que"</w:t>
            </w:r>
          </w:p>
        </w:tc>
        <w:tc>
          <w:tcPr>
            <w:tcW w:w="5949" w:type="dxa"/>
            <w:vAlign w:val="center"/>
          </w:tcPr>
          <w:p w:rsidR="002B7AF6" w:rsidRPr="00257E0D" w:rsidRDefault="00550198" w:rsidP="00257E0D">
            <w:pPr>
              <w:spacing w:before="120" w:after="120"/>
              <w:rPr>
                <w:b/>
                <w:bCs/>
                <w:color w:val="000000"/>
                <w:spacing w:val="10"/>
                <w:lang w:val="en-US"/>
              </w:rPr>
            </w:pPr>
            <w:r w:rsidRPr="00257E0D">
              <w:rPr>
                <w:b/>
                <w:bCs/>
                <w:color w:val="000000"/>
                <w:spacing w:val="10"/>
                <w:lang w:val="en-US"/>
              </w:rPr>
              <w:t>Do w</w:t>
            </w:r>
            <w:r w:rsidR="002B7AF6" w:rsidRPr="00257E0D">
              <w:rPr>
                <w:b/>
                <w:bCs/>
                <w:color w:val="000000"/>
                <w:spacing w:val="10"/>
                <w:lang w:val="en-US"/>
              </w:rPr>
              <w:t>hile</w:t>
            </w:r>
            <w:r w:rsidR="002B7AF6" w:rsidRPr="00257E0D">
              <w:rPr>
                <w:bCs/>
                <w:color w:val="000000"/>
                <w:spacing w:val="10"/>
                <w:lang w:val="en-US"/>
              </w:rPr>
              <w:t xml:space="preserve"> </w:t>
            </w:r>
            <w:r w:rsidR="002B7AF6" w:rsidRPr="00257E0D">
              <w:rPr>
                <w:bCs/>
                <w:i/>
                <w:iCs/>
                <w:color w:val="000000"/>
                <w:spacing w:val="10"/>
                <w:lang w:val="en-US"/>
              </w:rPr>
              <w:t>condition</w:t>
            </w:r>
            <w:r w:rsidR="00257E0D" w:rsidRPr="00257E0D">
              <w:rPr>
                <w:bCs/>
                <w:i/>
                <w:iCs/>
                <w:color w:val="000000"/>
                <w:spacing w:val="10"/>
                <w:lang w:val="en-US"/>
              </w:rPr>
              <w:br/>
            </w:r>
            <w:r w:rsidR="00257E0D" w:rsidRPr="00257E0D">
              <w:rPr>
                <w:bCs/>
                <w:i/>
                <w:iCs/>
                <w:color w:val="000000"/>
                <w:spacing w:val="10"/>
                <w:lang w:val="en-US"/>
              </w:rPr>
              <w:tab/>
            </w:r>
            <w:r w:rsidR="002B7AF6" w:rsidRPr="00257E0D">
              <w:rPr>
                <w:bCs/>
                <w:i/>
                <w:iCs/>
                <w:color w:val="000000"/>
                <w:spacing w:val="10"/>
                <w:lang w:val="en-US"/>
              </w:rPr>
              <w:t>Instruction(s)</w:t>
            </w:r>
            <w:r w:rsidR="00257E0D" w:rsidRPr="00257E0D">
              <w:rPr>
                <w:bCs/>
                <w:i/>
                <w:iCs/>
                <w:color w:val="000000"/>
                <w:spacing w:val="10"/>
                <w:lang w:val="en-US"/>
              </w:rPr>
              <w:br/>
            </w:r>
            <w:r w:rsidRPr="00257E0D">
              <w:rPr>
                <w:b/>
                <w:bCs/>
                <w:color w:val="000000"/>
                <w:spacing w:val="10"/>
                <w:lang w:val="en-US"/>
              </w:rPr>
              <w:t>Loop</w:t>
            </w:r>
          </w:p>
        </w:tc>
      </w:tr>
      <w:tr w:rsidR="002B7AF6" w:rsidRPr="002B7AF6" w:rsidTr="005669E9">
        <w:trPr>
          <w:trHeight w:val="340"/>
        </w:trPr>
        <w:tc>
          <w:tcPr>
            <w:tcW w:w="3089" w:type="dxa"/>
            <w:vAlign w:val="center"/>
          </w:tcPr>
          <w:p w:rsidR="002B7AF6" w:rsidRPr="002B7AF6" w:rsidRDefault="002B7AF6" w:rsidP="00257E0D">
            <w:pPr>
              <w:spacing w:before="120" w:after="120"/>
              <w:rPr>
                <w:color w:val="000000"/>
                <w:spacing w:val="-2"/>
              </w:rPr>
            </w:pPr>
            <w:r w:rsidRPr="002B7AF6">
              <w:rPr>
                <w:color w:val="000000"/>
                <w:spacing w:val="-3"/>
              </w:rPr>
              <w:t>Structure itérative "Pour"</w:t>
            </w:r>
          </w:p>
        </w:tc>
        <w:tc>
          <w:tcPr>
            <w:tcW w:w="5949" w:type="dxa"/>
            <w:vAlign w:val="center"/>
          </w:tcPr>
          <w:p w:rsidR="002B7AF6" w:rsidRPr="00257E0D" w:rsidRDefault="002B7AF6" w:rsidP="00235108">
            <w:pPr>
              <w:shd w:val="clear" w:color="auto" w:fill="FFFFFF"/>
              <w:spacing w:before="120" w:after="120"/>
              <w:rPr>
                <w:bCs/>
                <w:color w:val="000000"/>
                <w:spacing w:val="10"/>
              </w:rPr>
            </w:pPr>
            <w:r w:rsidRPr="00257E0D">
              <w:rPr>
                <w:b/>
                <w:color w:val="000000"/>
                <w:spacing w:val="10"/>
              </w:rPr>
              <w:t>For</w:t>
            </w:r>
            <w:r w:rsidRPr="00257E0D">
              <w:rPr>
                <w:color w:val="000000"/>
                <w:spacing w:val="10"/>
              </w:rPr>
              <w:t xml:space="preserve"> </w:t>
            </w:r>
            <w:r w:rsidRPr="00257E0D">
              <w:rPr>
                <w:i/>
                <w:iCs/>
                <w:color w:val="000000"/>
                <w:spacing w:val="10"/>
              </w:rPr>
              <w:t xml:space="preserve">compteur </w:t>
            </w:r>
            <w:r w:rsidRPr="00257E0D">
              <w:rPr>
                <w:color w:val="000000"/>
                <w:spacing w:val="10"/>
              </w:rPr>
              <w:t xml:space="preserve">= </w:t>
            </w:r>
            <w:r w:rsidRPr="00257E0D">
              <w:rPr>
                <w:i/>
                <w:iCs/>
                <w:color w:val="000000"/>
                <w:spacing w:val="10"/>
              </w:rPr>
              <w:t xml:space="preserve">valeur_départ </w:t>
            </w:r>
            <w:r w:rsidRPr="00257E0D">
              <w:rPr>
                <w:b/>
                <w:color w:val="000000"/>
                <w:spacing w:val="10"/>
              </w:rPr>
              <w:t>To</w:t>
            </w:r>
            <w:r w:rsidRPr="00257E0D">
              <w:rPr>
                <w:color w:val="000000"/>
                <w:spacing w:val="10"/>
              </w:rPr>
              <w:t xml:space="preserve"> </w:t>
            </w:r>
            <w:r w:rsidRPr="00257E0D">
              <w:rPr>
                <w:i/>
                <w:iCs/>
                <w:color w:val="000000"/>
                <w:spacing w:val="10"/>
              </w:rPr>
              <w:t>valeur_arrivée</w:t>
            </w:r>
            <w:r w:rsidR="00257E0D" w:rsidRPr="00257E0D">
              <w:rPr>
                <w:i/>
                <w:iCs/>
                <w:color w:val="000000"/>
                <w:spacing w:val="10"/>
              </w:rPr>
              <w:br/>
            </w:r>
            <w:r w:rsidR="00257E0D" w:rsidRPr="00257E0D">
              <w:rPr>
                <w:i/>
                <w:iCs/>
                <w:color w:val="000000"/>
                <w:spacing w:val="10"/>
              </w:rPr>
              <w:tab/>
            </w:r>
            <w:r w:rsidRPr="00257E0D">
              <w:rPr>
                <w:i/>
                <w:iCs/>
                <w:color w:val="000000"/>
                <w:spacing w:val="10"/>
              </w:rPr>
              <w:t>Instruction(s)</w:t>
            </w:r>
            <w:r w:rsidR="00257E0D" w:rsidRPr="00257E0D">
              <w:rPr>
                <w:i/>
                <w:iCs/>
                <w:color w:val="000000"/>
                <w:spacing w:val="10"/>
              </w:rPr>
              <w:br/>
            </w:r>
            <w:r w:rsidRPr="00257E0D">
              <w:rPr>
                <w:b/>
                <w:bCs/>
                <w:color w:val="000000"/>
                <w:spacing w:val="10"/>
              </w:rPr>
              <w:t>Next</w:t>
            </w:r>
            <w:r w:rsidRPr="00257E0D">
              <w:rPr>
                <w:bCs/>
                <w:color w:val="000000"/>
                <w:spacing w:val="10"/>
              </w:rPr>
              <w:t xml:space="preserve"> </w:t>
            </w:r>
          </w:p>
        </w:tc>
      </w:tr>
    </w:tbl>
    <w:p w:rsidR="00CD7282" w:rsidRDefault="00CD7282" w:rsidP="00397F31">
      <w:pPr>
        <w:pStyle w:val="Style5"/>
        <w:widowControl/>
        <w:rPr>
          <w:rStyle w:val="FontStyle14"/>
          <w:rFonts w:ascii="Times New Roman" w:hAnsi="Times New Roman"/>
          <w:sz w:val="24"/>
        </w:rPr>
      </w:pPr>
    </w:p>
    <w:sectPr w:rsidR="00CD7282" w:rsidSect="0080673F">
      <w:headerReference w:type="default" r:id="rId17"/>
      <w:footerReference w:type="default" r:id="rId18"/>
      <w:pgSz w:w="11906" w:h="16838" w:code="9"/>
      <w:pgMar w:top="1134" w:right="1134" w:bottom="1134" w:left="1418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DDC" w:rsidRDefault="00543DDC" w:rsidP="0080673F">
      <w:r>
        <w:separator/>
      </w:r>
    </w:p>
  </w:endnote>
  <w:endnote w:type="continuationSeparator" w:id="0">
    <w:p w:rsidR="00543DDC" w:rsidRDefault="00543DDC" w:rsidP="0080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73F" w:rsidRPr="0080673F" w:rsidRDefault="0080673F" w:rsidP="0080673F">
    <w:pPr>
      <w:pBdr>
        <w:top w:val="single" w:sz="4" w:space="1" w:color="auto"/>
      </w:pBdr>
      <w:tabs>
        <w:tab w:val="center" w:pos="4860"/>
        <w:tab w:val="right" w:pos="9354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20_Fiche ressource-Programmation avec Excel VBA.docx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78CFC047" wp14:editId="55106E69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DDC" w:rsidRDefault="00543DDC" w:rsidP="0080673F">
      <w:r>
        <w:separator/>
      </w:r>
    </w:p>
  </w:footnote>
  <w:footnote w:type="continuationSeparator" w:id="0">
    <w:p w:rsidR="00543DDC" w:rsidRDefault="00543DDC" w:rsidP="00806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73F" w:rsidRDefault="0080673F">
    <w:pPr>
      <w:pStyle w:val="En-tte"/>
    </w:pPr>
    <w:r>
      <w:rPr>
        <w:noProof/>
      </w:rPr>
      <w:drawing>
        <wp:inline distT="0" distB="0" distL="0" distR="0" wp14:anchorId="7FC4F317">
          <wp:extent cx="749935" cy="847725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93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4072F"/>
    <w:multiLevelType w:val="hybridMultilevel"/>
    <w:tmpl w:val="53ECD6FA"/>
    <w:lvl w:ilvl="0" w:tplc="125801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7669D"/>
    <w:multiLevelType w:val="hybridMultilevel"/>
    <w:tmpl w:val="9DE6F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83D6B"/>
    <w:multiLevelType w:val="hybridMultilevel"/>
    <w:tmpl w:val="393894B4"/>
    <w:lvl w:ilvl="0" w:tplc="C0D2E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D2A62"/>
    <w:multiLevelType w:val="hybridMultilevel"/>
    <w:tmpl w:val="66BE014E"/>
    <w:lvl w:ilvl="0" w:tplc="CC06B240">
      <w:start w:val="1"/>
      <w:numFmt w:val="bullet"/>
      <w:lvlText w:val="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452D9"/>
    <w:multiLevelType w:val="multilevel"/>
    <w:tmpl w:val="53961790"/>
    <w:lvl w:ilvl="0">
      <w:start w:val="1"/>
      <w:numFmt w:val="upperRoman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upperLetter"/>
      <w:pStyle w:val="Para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 w15:restartNumberingAfterBreak="0">
    <w:nsid w:val="6E0A4676"/>
    <w:multiLevelType w:val="hybridMultilevel"/>
    <w:tmpl w:val="B00C2854"/>
    <w:lvl w:ilvl="0" w:tplc="3CAAB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BBA"/>
    <w:rsid w:val="000179E8"/>
    <w:rsid w:val="000271B5"/>
    <w:rsid w:val="00055654"/>
    <w:rsid w:val="00061CC4"/>
    <w:rsid w:val="00073595"/>
    <w:rsid w:val="00076045"/>
    <w:rsid w:val="0008542A"/>
    <w:rsid w:val="000905A0"/>
    <w:rsid w:val="000976B7"/>
    <w:rsid w:val="000A18C3"/>
    <w:rsid w:val="001818DE"/>
    <w:rsid w:val="001855E9"/>
    <w:rsid w:val="001B6CB6"/>
    <w:rsid w:val="001D4B32"/>
    <w:rsid w:val="001D66B8"/>
    <w:rsid w:val="00230CDF"/>
    <w:rsid w:val="00235108"/>
    <w:rsid w:val="00257E0D"/>
    <w:rsid w:val="00294474"/>
    <w:rsid w:val="002B40C9"/>
    <w:rsid w:val="002B7AF6"/>
    <w:rsid w:val="002E031F"/>
    <w:rsid w:val="00330E90"/>
    <w:rsid w:val="00354201"/>
    <w:rsid w:val="003732D0"/>
    <w:rsid w:val="00393F00"/>
    <w:rsid w:val="00397F31"/>
    <w:rsid w:val="003C3B9A"/>
    <w:rsid w:val="003F64FD"/>
    <w:rsid w:val="003F673A"/>
    <w:rsid w:val="00421F61"/>
    <w:rsid w:val="004C6E27"/>
    <w:rsid w:val="00503BA8"/>
    <w:rsid w:val="005113A9"/>
    <w:rsid w:val="00543DDC"/>
    <w:rsid w:val="00550198"/>
    <w:rsid w:val="00564154"/>
    <w:rsid w:val="005669E9"/>
    <w:rsid w:val="00587145"/>
    <w:rsid w:val="00592454"/>
    <w:rsid w:val="005A7D4D"/>
    <w:rsid w:val="005C34A1"/>
    <w:rsid w:val="005C3FCE"/>
    <w:rsid w:val="005C5690"/>
    <w:rsid w:val="005C7AC3"/>
    <w:rsid w:val="005E4CF1"/>
    <w:rsid w:val="006B19D2"/>
    <w:rsid w:val="006C38F6"/>
    <w:rsid w:val="006D2BA3"/>
    <w:rsid w:val="00720ABC"/>
    <w:rsid w:val="00723F9D"/>
    <w:rsid w:val="007256CB"/>
    <w:rsid w:val="00734C09"/>
    <w:rsid w:val="00756817"/>
    <w:rsid w:val="0076566E"/>
    <w:rsid w:val="007A0C6D"/>
    <w:rsid w:val="007D28E7"/>
    <w:rsid w:val="007E6802"/>
    <w:rsid w:val="007F2FE4"/>
    <w:rsid w:val="0080673F"/>
    <w:rsid w:val="008C6BC3"/>
    <w:rsid w:val="008D63D4"/>
    <w:rsid w:val="00914FC9"/>
    <w:rsid w:val="009409F9"/>
    <w:rsid w:val="009940F6"/>
    <w:rsid w:val="009E52C3"/>
    <w:rsid w:val="009F6290"/>
    <w:rsid w:val="00AC59CF"/>
    <w:rsid w:val="00AE4D50"/>
    <w:rsid w:val="00AF57D4"/>
    <w:rsid w:val="00B32E55"/>
    <w:rsid w:val="00B34DC8"/>
    <w:rsid w:val="00B42B83"/>
    <w:rsid w:val="00B46306"/>
    <w:rsid w:val="00B54975"/>
    <w:rsid w:val="00B745EB"/>
    <w:rsid w:val="00BA56AE"/>
    <w:rsid w:val="00C1407E"/>
    <w:rsid w:val="00C41192"/>
    <w:rsid w:val="00C54127"/>
    <w:rsid w:val="00C65BBA"/>
    <w:rsid w:val="00CA5040"/>
    <w:rsid w:val="00CD7282"/>
    <w:rsid w:val="00CE5BC0"/>
    <w:rsid w:val="00CF26D6"/>
    <w:rsid w:val="00D34F94"/>
    <w:rsid w:val="00D36F90"/>
    <w:rsid w:val="00D5375E"/>
    <w:rsid w:val="00D62F2F"/>
    <w:rsid w:val="00D83CEF"/>
    <w:rsid w:val="00D9542C"/>
    <w:rsid w:val="00DB05EC"/>
    <w:rsid w:val="00DB472A"/>
    <w:rsid w:val="00DC2B63"/>
    <w:rsid w:val="00DC7E7A"/>
    <w:rsid w:val="00E36539"/>
    <w:rsid w:val="00EA297D"/>
    <w:rsid w:val="00EA74B4"/>
    <w:rsid w:val="00ED6E7C"/>
    <w:rsid w:val="00ED6F22"/>
    <w:rsid w:val="00EE3EBE"/>
    <w:rsid w:val="00EF63A0"/>
    <w:rsid w:val="00FD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406172B-8AB2-4234-9CEA-D15D1BBF2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56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7256CB"/>
    <w:pPr>
      <w:keepNext/>
      <w:widowControl/>
      <w:numPr>
        <w:ilvl w:val="2"/>
        <w:numId w:val="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7256CB"/>
    <w:pPr>
      <w:keepNext/>
      <w:widowControl/>
      <w:numPr>
        <w:ilvl w:val="3"/>
        <w:numId w:val="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256CB"/>
    <w:pPr>
      <w:widowControl/>
      <w:numPr>
        <w:ilvl w:val="4"/>
        <w:numId w:val="2"/>
      </w:numPr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256CB"/>
    <w:pPr>
      <w:widowControl/>
      <w:numPr>
        <w:ilvl w:val="5"/>
        <w:numId w:val="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7256CB"/>
    <w:pPr>
      <w:widowControl/>
      <w:numPr>
        <w:ilvl w:val="6"/>
        <w:numId w:val="2"/>
      </w:numPr>
      <w:autoSpaceDE/>
      <w:autoSpaceDN/>
      <w:adjustRightInd/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7256CB"/>
    <w:pPr>
      <w:widowControl/>
      <w:numPr>
        <w:ilvl w:val="7"/>
        <w:numId w:val="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7256CB"/>
    <w:pPr>
      <w:widowControl/>
      <w:numPr>
        <w:ilvl w:val="8"/>
        <w:numId w:val="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564154"/>
    <w:pPr>
      <w:spacing w:line="233" w:lineRule="exact"/>
      <w:jc w:val="both"/>
    </w:pPr>
  </w:style>
  <w:style w:type="character" w:customStyle="1" w:styleId="FontStyle14">
    <w:name w:val="Font Style14"/>
    <w:basedOn w:val="Policepardfaut"/>
    <w:uiPriority w:val="99"/>
    <w:rsid w:val="00564154"/>
    <w:rPr>
      <w:rFonts w:ascii="Arial" w:hAnsi="Arial" w:cs="Arial" w:hint="default"/>
      <w:sz w:val="18"/>
      <w:szCs w:val="18"/>
    </w:rPr>
  </w:style>
  <w:style w:type="table" w:styleId="Grilledutableau">
    <w:name w:val="Table Grid"/>
    <w:basedOn w:val="TableauNormal"/>
    <w:uiPriority w:val="59"/>
    <w:rsid w:val="00B54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976B7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7256CB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7256CB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7256CB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7256CB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7256C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7256CB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7256CB"/>
    <w:rPr>
      <w:rFonts w:ascii="Arial" w:eastAsia="Times New Roman" w:hAnsi="Arial" w:cs="Arial"/>
      <w:lang w:eastAsia="fr-FR"/>
    </w:rPr>
  </w:style>
  <w:style w:type="paragraph" w:customStyle="1" w:styleId="Para">
    <w:name w:val="Para"/>
    <w:basedOn w:val="Titre1"/>
    <w:next w:val="Normalfiche"/>
    <w:rsid w:val="007256CB"/>
    <w:pPr>
      <w:keepLines w:val="0"/>
      <w:widowControl/>
      <w:numPr>
        <w:numId w:val="2"/>
      </w:numPr>
      <w:autoSpaceDE/>
      <w:autoSpaceDN/>
      <w:adjustRightInd/>
      <w:spacing w:before="240" w:after="60"/>
    </w:pPr>
    <w:rPr>
      <w:rFonts w:ascii="Verdana" w:eastAsia="Times New Roman" w:hAnsi="Verdana" w:cs="Arial"/>
      <w:caps/>
      <w:color w:val="FF0000"/>
      <w:kern w:val="32"/>
      <w:szCs w:val="32"/>
    </w:rPr>
  </w:style>
  <w:style w:type="paragraph" w:customStyle="1" w:styleId="Normalfiche">
    <w:name w:val="Normal_fiche"/>
    <w:basedOn w:val="Normal"/>
    <w:rsid w:val="007256CB"/>
    <w:pPr>
      <w:widowControl/>
      <w:autoSpaceDE/>
      <w:autoSpaceDN/>
      <w:adjustRightInd/>
    </w:pPr>
    <w:rPr>
      <w:rFonts w:ascii="Verdana" w:hAnsi="Verdana"/>
      <w:sz w:val="20"/>
      <w:szCs w:val="20"/>
    </w:rPr>
  </w:style>
  <w:style w:type="paragraph" w:customStyle="1" w:styleId="Para2">
    <w:name w:val="Para 2"/>
    <w:basedOn w:val="Normal"/>
    <w:next w:val="Normalfiche"/>
    <w:rsid w:val="007256CB"/>
    <w:pPr>
      <w:widowControl/>
      <w:numPr>
        <w:ilvl w:val="1"/>
        <w:numId w:val="2"/>
      </w:numPr>
      <w:tabs>
        <w:tab w:val="left" w:pos="397"/>
      </w:tabs>
      <w:autoSpaceDE/>
      <w:autoSpaceDN/>
      <w:adjustRightInd/>
      <w:spacing w:before="240"/>
    </w:pPr>
    <w:rPr>
      <w:rFonts w:ascii="Verdana" w:hAnsi="Verdana" w:cs="Arial"/>
      <w:b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7256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4CF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4CF1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720ABC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80673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0673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067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673F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2.png"/><Relationship Id="rId1" Type="http://schemas.openxmlformats.org/officeDocument/2006/relationships/hyperlink" Target="http://creativecommons.org/licenses/by-nc-sa/2.0/f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Daniel Perrin Toinin</cp:lastModifiedBy>
  <cp:revision>2</cp:revision>
  <dcterms:created xsi:type="dcterms:W3CDTF">2017-01-03T10:01:00Z</dcterms:created>
  <dcterms:modified xsi:type="dcterms:W3CDTF">2017-01-03T10:01:00Z</dcterms:modified>
</cp:coreProperties>
</file>